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5A" w:rsidRDefault="004F01C3">
      <w:pPr>
        <w:ind w:firstLineChars="100" w:firstLine="32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校内</w:t>
      </w:r>
      <w:r>
        <w:rPr>
          <w:b/>
          <w:sz w:val="32"/>
          <w:szCs w:val="32"/>
        </w:rPr>
        <w:t>各类活动疫情防控审批报备流程的通知</w:t>
      </w:r>
    </w:p>
    <w:p w:rsidR="008F7F5A" w:rsidRDefault="008F7F5A">
      <w:pPr>
        <w:ind w:firstLineChars="100" w:firstLine="321"/>
        <w:jc w:val="center"/>
        <w:rPr>
          <w:b/>
          <w:sz w:val="32"/>
          <w:szCs w:val="32"/>
        </w:rPr>
      </w:pPr>
    </w:p>
    <w:p w:rsidR="008F7F5A" w:rsidRDefault="004F01C3">
      <w:pPr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各部门：</w:t>
      </w:r>
    </w:p>
    <w:p w:rsidR="008F7F5A" w:rsidRDefault="004F01C3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针对新冠疫情发展的新动向，为加强秋冬季常态化疫情防控，根据</w:t>
      </w:r>
      <w:r>
        <w:rPr>
          <w:rFonts w:asciiTheme="minorEastAsia" w:hAnsiTheme="minorEastAsia" w:cstheme="minorEastAsia" w:hint="eastAsia"/>
          <w:sz w:val="28"/>
          <w:szCs w:val="28"/>
        </w:rPr>
        <w:t>省教育厅</w:t>
      </w:r>
      <w:r>
        <w:rPr>
          <w:rFonts w:asciiTheme="minorEastAsia" w:hAnsiTheme="minorEastAsia" w:cstheme="minorEastAsia" w:hint="eastAsia"/>
          <w:sz w:val="28"/>
          <w:szCs w:val="28"/>
        </w:rPr>
        <w:t>疫情防控视频会议和合肥市为加强新冠疫情防控工作通知精神。按照校领导指示，经校疫情防控工作领导小组审议，学校从现在起，凡举行重大活动，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谁举办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谁负责、</w:t>
      </w:r>
      <w:r>
        <w:rPr>
          <w:rFonts w:asciiTheme="minorEastAsia" w:hAnsiTheme="minorEastAsia" w:cstheme="minorEastAsia" w:hint="eastAsia"/>
          <w:sz w:val="28"/>
          <w:szCs w:val="28"/>
        </w:rPr>
        <w:t>需</w:t>
      </w:r>
      <w:r>
        <w:rPr>
          <w:rFonts w:asciiTheme="minorEastAsia" w:hAnsiTheme="minorEastAsia" w:cstheme="minorEastAsia" w:hint="eastAsia"/>
          <w:sz w:val="28"/>
          <w:szCs w:val="28"/>
        </w:rPr>
        <w:t>提前</w:t>
      </w:r>
      <w:r>
        <w:rPr>
          <w:rFonts w:asciiTheme="minorEastAsia" w:hAnsiTheme="minorEastAsia" w:cstheme="minorEastAsia" w:hint="eastAsia"/>
          <w:sz w:val="28"/>
          <w:szCs w:val="28"/>
        </w:rPr>
        <w:t>7天申报审批，做好疫情防控方案并进行审批报备后方可进行。</w:t>
      </w:r>
      <w:r>
        <w:rPr>
          <w:rFonts w:asciiTheme="minorEastAsia" w:hAnsiTheme="minorEastAsia" w:cstheme="minorEastAsia" w:hint="eastAsia"/>
          <w:sz w:val="28"/>
          <w:szCs w:val="28"/>
        </w:rPr>
        <w:t>各类群体性活动的申报、发布和审批等工作流程</w:t>
      </w:r>
      <w:r>
        <w:rPr>
          <w:rFonts w:asciiTheme="minorEastAsia" w:hAnsiTheme="minorEastAsia" w:cstheme="minorEastAsia" w:hint="eastAsia"/>
          <w:sz w:val="28"/>
          <w:szCs w:val="28"/>
        </w:rPr>
        <w:t>如下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8F7F5A" w:rsidRDefault="004F01C3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26670</wp:posOffset>
            </wp:positionV>
            <wp:extent cx="3922395" cy="3851910"/>
            <wp:effectExtent l="0" t="0" r="1905" b="8890"/>
            <wp:wrapNone/>
            <wp:docPr id="1" name="图片 1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图"/>
                    <pic:cNvPicPr>
                      <a:picLocks noChangeAspect="1"/>
                    </pic:cNvPicPr>
                  </pic:nvPicPr>
                  <pic:blipFill>
                    <a:blip r:embed="rId6"/>
                    <a:srcRect l="13137" r="12414" b="48313"/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F5A" w:rsidRDefault="008F7F5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8F7F5A" w:rsidRDefault="008F7F5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8F7F5A" w:rsidRDefault="008F7F5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8F7F5A" w:rsidRDefault="008F7F5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8F7F5A" w:rsidRDefault="008F7F5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8F7F5A" w:rsidRDefault="008F7F5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8F7F5A" w:rsidRDefault="008F7F5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8F7F5A" w:rsidRDefault="008F7F5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8F7F5A" w:rsidRPr="004F01C3" w:rsidRDefault="008F7F5A">
      <w:pPr>
        <w:rPr>
          <w:rFonts w:asciiTheme="minorEastAsia" w:hAnsiTheme="minorEastAsia" w:cstheme="minorEastAsia"/>
          <w:sz w:val="28"/>
          <w:szCs w:val="28"/>
        </w:rPr>
      </w:pPr>
    </w:p>
    <w:p w:rsidR="008F7F5A" w:rsidRDefault="004F01C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附：《合肥学院各类活动疫情防控申报审批表》</w:t>
      </w:r>
    </w:p>
    <w:p w:rsidR="008F7F5A" w:rsidRDefault="008F7F5A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8F7F5A" w:rsidRDefault="008F7F5A">
      <w:pPr>
        <w:rPr>
          <w:rFonts w:ascii="华文宋体" w:eastAsia="华文宋体" w:hAnsi="华文宋体"/>
          <w:b/>
          <w:sz w:val="32"/>
          <w:szCs w:val="28"/>
        </w:rPr>
      </w:pPr>
    </w:p>
    <w:p w:rsidR="008F7F5A" w:rsidRDefault="004F01C3">
      <w:pPr>
        <w:jc w:val="center"/>
        <w:rPr>
          <w:rFonts w:ascii="华文宋体" w:eastAsia="华文宋体" w:hAnsi="华文宋体"/>
          <w:b/>
          <w:sz w:val="32"/>
          <w:szCs w:val="28"/>
        </w:rPr>
      </w:pPr>
      <w:r>
        <w:rPr>
          <w:rFonts w:ascii="华文宋体" w:eastAsia="华文宋体" w:hAnsi="华文宋体" w:hint="eastAsia"/>
          <w:b/>
          <w:sz w:val="32"/>
          <w:szCs w:val="28"/>
        </w:rPr>
        <w:lastRenderedPageBreak/>
        <w:t>合肥学院</w:t>
      </w:r>
      <w:r>
        <w:rPr>
          <w:rFonts w:ascii="华文宋体" w:eastAsia="华文宋体" w:hAnsi="华文宋体" w:hint="eastAsia"/>
          <w:b/>
          <w:sz w:val="32"/>
          <w:szCs w:val="28"/>
        </w:rPr>
        <w:t>各类活动疫情防控申报审批表</w:t>
      </w:r>
    </w:p>
    <w:p w:rsidR="008F7F5A" w:rsidRDefault="008F7F5A">
      <w:pPr>
        <w:ind w:firstLineChars="600" w:firstLine="1922"/>
        <w:jc w:val="left"/>
        <w:rPr>
          <w:rFonts w:ascii="华文宋体" w:eastAsia="华文宋体" w:hAnsi="华文宋体"/>
          <w:b/>
          <w:sz w:val="3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F7F5A">
        <w:tc>
          <w:tcPr>
            <w:tcW w:w="4261" w:type="dxa"/>
          </w:tcPr>
          <w:p w:rsidR="008F7F5A" w:rsidRDefault="004F01C3">
            <w:pPr>
              <w:jc w:val="left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活动名称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261" w:type="dxa"/>
          </w:tcPr>
          <w:p w:rsidR="008F7F5A" w:rsidRDefault="004F01C3">
            <w:pPr>
              <w:jc w:val="left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拟定时间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8F7F5A">
        <w:tc>
          <w:tcPr>
            <w:tcW w:w="4261" w:type="dxa"/>
          </w:tcPr>
          <w:p w:rsidR="008F7F5A" w:rsidRDefault="004F01C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主办部门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部门盖章）</w:t>
            </w:r>
          </w:p>
        </w:tc>
        <w:tc>
          <w:tcPr>
            <w:tcW w:w="4261" w:type="dxa"/>
          </w:tcPr>
          <w:p w:rsidR="008F7F5A" w:rsidRDefault="004F01C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经办人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8F7F5A">
        <w:tc>
          <w:tcPr>
            <w:tcW w:w="8522" w:type="dxa"/>
            <w:gridSpan w:val="2"/>
          </w:tcPr>
          <w:p w:rsidR="008F7F5A" w:rsidRDefault="004F01C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活动简介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F7F5A" w:rsidRDefault="008F7F5A">
            <w:pPr>
              <w:jc w:val="left"/>
              <w:rPr>
                <w:sz w:val="28"/>
                <w:szCs w:val="28"/>
              </w:rPr>
            </w:pPr>
          </w:p>
          <w:p w:rsidR="008F7F5A" w:rsidRDefault="008F7F5A">
            <w:pPr>
              <w:jc w:val="left"/>
              <w:rPr>
                <w:sz w:val="28"/>
                <w:szCs w:val="28"/>
              </w:rPr>
            </w:pPr>
          </w:p>
          <w:p w:rsidR="008F7F5A" w:rsidRDefault="004F01C3">
            <w:pPr>
              <w:jc w:val="left"/>
              <w:rPr>
                <w:sz w:val="32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场地：</w:t>
            </w:r>
          </w:p>
        </w:tc>
      </w:tr>
      <w:tr w:rsidR="008F7F5A">
        <w:tc>
          <w:tcPr>
            <w:tcW w:w="8522" w:type="dxa"/>
            <w:gridSpan w:val="2"/>
          </w:tcPr>
          <w:p w:rsidR="008F7F5A" w:rsidRDefault="004F01C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校外人员参加情况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F7F5A" w:rsidRDefault="008F7F5A">
            <w:pPr>
              <w:jc w:val="left"/>
              <w:rPr>
                <w:sz w:val="32"/>
                <w:szCs w:val="28"/>
              </w:rPr>
            </w:pPr>
          </w:p>
        </w:tc>
      </w:tr>
      <w:tr w:rsidR="008F7F5A">
        <w:tc>
          <w:tcPr>
            <w:tcW w:w="8522" w:type="dxa"/>
            <w:gridSpan w:val="2"/>
          </w:tcPr>
          <w:p w:rsidR="008F7F5A" w:rsidRDefault="004F01C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职能部门意见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F7F5A" w:rsidRDefault="008F7F5A">
            <w:pPr>
              <w:jc w:val="left"/>
              <w:rPr>
                <w:sz w:val="28"/>
                <w:szCs w:val="28"/>
              </w:rPr>
            </w:pPr>
          </w:p>
          <w:p w:rsidR="008F7F5A" w:rsidRDefault="004F01C3">
            <w:pPr>
              <w:ind w:firstLineChars="600" w:firstLine="1680"/>
              <w:jc w:val="left"/>
              <w:rPr>
                <w:sz w:val="32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公管处：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保卫处：</w:t>
            </w:r>
          </w:p>
        </w:tc>
      </w:tr>
      <w:tr w:rsidR="008F7F5A">
        <w:tc>
          <w:tcPr>
            <w:tcW w:w="8522" w:type="dxa"/>
            <w:gridSpan w:val="2"/>
          </w:tcPr>
          <w:p w:rsidR="008F7F5A" w:rsidRDefault="004F01C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主办部门分管校领导审批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F7F5A" w:rsidRDefault="008F7F5A">
            <w:pPr>
              <w:jc w:val="left"/>
              <w:rPr>
                <w:sz w:val="32"/>
                <w:szCs w:val="28"/>
              </w:rPr>
            </w:pPr>
          </w:p>
        </w:tc>
      </w:tr>
      <w:tr w:rsidR="008F7F5A">
        <w:tc>
          <w:tcPr>
            <w:tcW w:w="8522" w:type="dxa"/>
            <w:gridSpan w:val="2"/>
          </w:tcPr>
          <w:p w:rsidR="008F7F5A" w:rsidRDefault="004F01C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后勤分管领导审批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F7F5A" w:rsidRDefault="008F7F5A">
            <w:pPr>
              <w:jc w:val="left"/>
              <w:rPr>
                <w:sz w:val="32"/>
                <w:szCs w:val="28"/>
              </w:rPr>
            </w:pPr>
          </w:p>
        </w:tc>
      </w:tr>
      <w:tr w:rsidR="008F7F5A">
        <w:tc>
          <w:tcPr>
            <w:tcW w:w="8522" w:type="dxa"/>
            <w:gridSpan w:val="2"/>
          </w:tcPr>
          <w:p w:rsidR="008F7F5A" w:rsidRDefault="004F01C3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校主要</w:t>
            </w:r>
            <w:proofErr w:type="gramEnd"/>
            <w:r>
              <w:rPr>
                <w:sz w:val="28"/>
                <w:szCs w:val="28"/>
              </w:rPr>
              <w:t>领导审批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F7F5A" w:rsidRDefault="008F7F5A">
            <w:pPr>
              <w:jc w:val="left"/>
              <w:rPr>
                <w:sz w:val="32"/>
                <w:szCs w:val="28"/>
              </w:rPr>
            </w:pPr>
          </w:p>
        </w:tc>
      </w:tr>
      <w:tr w:rsidR="008F7F5A">
        <w:tc>
          <w:tcPr>
            <w:tcW w:w="8522" w:type="dxa"/>
            <w:gridSpan w:val="2"/>
          </w:tcPr>
          <w:p w:rsidR="008F7F5A" w:rsidRDefault="004F01C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校防控办备案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F7F5A" w:rsidRDefault="008F7F5A">
            <w:pPr>
              <w:jc w:val="left"/>
              <w:rPr>
                <w:sz w:val="32"/>
                <w:szCs w:val="28"/>
              </w:rPr>
            </w:pPr>
          </w:p>
        </w:tc>
      </w:tr>
    </w:tbl>
    <w:p w:rsidR="008F7F5A" w:rsidRDefault="008F7F5A">
      <w:pPr>
        <w:jc w:val="left"/>
        <w:rPr>
          <w:b/>
          <w:sz w:val="32"/>
          <w:szCs w:val="28"/>
        </w:rPr>
      </w:pPr>
    </w:p>
    <w:sectPr w:rsidR="008F7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EF"/>
    <w:rsid w:val="000615D1"/>
    <w:rsid w:val="00076584"/>
    <w:rsid w:val="002469CA"/>
    <w:rsid w:val="003A62FB"/>
    <w:rsid w:val="004F01C3"/>
    <w:rsid w:val="005C4899"/>
    <w:rsid w:val="006F5AEB"/>
    <w:rsid w:val="00781CE1"/>
    <w:rsid w:val="008F7F5A"/>
    <w:rsid w:val="0093289A"/>
    <w:rsid w:val="009F01AE"/>
    <w:rsid w:val="00A31EAA"/>
    <w:rsid w:val="00B50DEF"/>
    <w:rsid w:val="00C04B75"/>
    <w:rsid w:val="00C71D78"/>
    <w:rsid w:val="00D420F1"/>
    <w:rsid w:val="00EA204D"/>
    <w:rsid w:val="0B973A0F"/>
    <w:rsid w:val="0DDA0641"/>
    <w:rsid w:val="12B712D9"/>
    <w:rsid w:val="1D3A0FCB"/>
    <w:rsid w:val="24F4502F"/>
    <w:rsid w:val="6E522A27"/>
    <w:rsid w:val="73B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</Words>
  <Characters>348</Characters>
  <Application>Microsoft Office Word</Application>
  <DocSecurity>0</DocSecurity>
  <Lines>2</Lines>
  <Paragraphs>1</Paragraphs>
  <ScaleCrop>false</ScaleCrop>
  <Company>微软公司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mayco</cp:lastModifiedBy>
  <cp:revision>18</cp:revision>
  <dcterms:created xsi:type="dcterms:W3CDTF">2020-11-11T10:48:00Z</dcterms:created>
  <dcterms:modified xsi:type="dcterms:W3CDTF">2020-11-12T00:28:00Z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