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Pr>
        <w:ind w:firstLine="1325" w:firstLineChars="300"/>
        <w:jc w:val="both"/>
        <w:rPr>
          <w:rFonts w:hint="eastAsia" w:ascii="黑体" w:hAnsi="黑体" w:eastAsia="黑体" w:cs="黑体"/>
          <w:b/>
          <w:sz w:val="44"/>
          <w:szCs w:val="44"/>
        </w:rPr>
      </w:pPr>
      <w:r>
        <w:rPr>
          <w:rFonts w:hint="eastAsia" w:ascii="黑体" w:hAnsi="黑体" w:eastAsia="黑体" w:cs="黑体"/>
          <w:b/>
          <w:sz w:val="44"/>
          <w:szCs w:val="44"/>
        </w:rPr>
        <w:t>安徽省农村信用社联合社信息技术中心</w:t>
      </w:r>
    </w:p>
    <w:p>
      <w:pPr>
        <w:ind w:firstLine="1325" w:firstLineChars="300"/>
        <w:jc w:val="both"/>
        <w:rPr>
          <w:rFonts w:hint="eastAsia" w:ascii="黑体" w:hAnsi="黑体" w:eastAsia="黑体" w:cs="黑体"/>
          <w:b/>
          <w:sz w:val="44"/>
          <w:szCs w:val="44"/>
        </w:rPr>
      </w:pPr>
    </w:p>
    <w:p>
      <w:pPr>
        <w:ind w:firstLine="2209" w:firstLineChars="500"/>
        <w:jc w:val="both"/>
        <w:rPr>
          <w:rFonts w:hint="eastAsia" w:ascii="黑体" w:hAnsi="黑体" w:eastAsia="黑体" w:cs="黑体"/>
          <w:b/>
          <w:sz w:val="44"/>
          <w:szCs w:val="44"/>
        </w:rPr>
      </w:pPr>
      <w:r>
        <w:rPr>
          <w:rFonts w:hint="eastAsia" w:ascii="黑体" w:hAnsi="黑体" w:eastAsia="黑体" w:cs="黑体"/>
          <w:b/>
          <w:sz w:val="44"/>
          <w:szCs w:val="44"/>
        </w:rPr>
        <w:t>生源地助学贷款在线服务系统</w:t>
      </w:r>
    </w:p>
    <w:p>
      <w:pPr>
        <w:ind w:firstLine="2209" w:firstLineChars="500"/>
        <w:jc w:val="both"/>
        <w:rPr>
          <w:rFonts w:hint="eastAsia" w:ascii="黑体" w:hAnsi="黑体" w:eastAsia="黑体" w:cs="黑体"/>
          <w:b/>
          <w:sz w:val="44"/>
          <w:szCs w:val="44"/>
        </w:rPr>
      </w:pPr>
    </w:p>
    <w:p>
      <w:pPr>
        <w:ind w:firstLine="3534" w:firstLineChars="800"/>
        <w:jc w:val="both"/>
        <w:rPr>
          <w:rFonts w:hint="eastAsia" w:ascii="黑体" w:hAnsi="黑体" w:eastAsia="黑体" w:cs="黑体"/>
          <w:b/>
          <w:sz w:val="44"/>
          <w:szCs w:val="44"/>
        </w:rPr>
      </w:pPr>
      <w:r>
        <w:rPr>
          <w:rFonts w:hint="eastAsia" w:ascii="黑体" w:hAnsi="黑体" w:eastAsia="黑体" w:cs="黑体"/>
          <w:b/>
          <w:sz w:val="44"/>
          <w:szCs w:val="44"/>
        </w:rPr>
        <w:t>学生端操作手册</w:t>
      </w:r>
    </w:p>
    <w:p>
      <w:pPr>
        <w:ind w:firstLine="3534" w:firstLineChars="800"/>
        <w:jc w:val="both"/>
        <w:rPr>
          <w:rFonts w:hint="eastAsia" w:ascii="黑体" w:hAnsi="黑体" w:eastAsia="黑体" w:cs="黑体"/>
          <w:b/>
          <w:sz w:val="44"/>
          <w:szCs w:val="44"/>
        </w:rPr>
      </w:pPr>
    </w:p>
    <w:p>
      <w:pPr>
        <w:widowControl/>
        <w:jc w:val="left"/>
        <w:rPr>
          <w:rFonts w:hint="eastAsia" w:eastAsia="宋体"/>
          <w:b/>
          <w:sz w:val="30"/>
          <w:szCs w:val="30"/>
          <w:lang w:val="en-US" w:eastAsia="zh-CN"/>
        </w:rPr>
      </w:pPr>
    </w:p>
    <w:p>
      <w:pPr>
        <w:widowControl/>
        <w:jc w:val="left"/>
        <w:rPr>
          <w:rFonts w:hint="eastAsia" w:eastAsia="宋体"/>
          <w:b/>
          <w:sz w:val="30"/>
          <w:szCs w:val="30"/>
          <w:lang w:val="en-US" w:eastAsia="zh-CN"/>
        </w:rPr>
      </w:pPr>
    </w:p>
    <w:p>
      <w:pPr>
        <w:widowControl/>
        <w:jc w:val="left"/>
        <w:rPr>
          <w:rFonts w:hint="eastAsia" w:eastAsia="宋体"/>
          <w:b/>
          <w:sz w:val="30"/>
          <w:szCs w:val="30"/>
          <w:lang w:val="en-US" w:eastAsia="zh-CN"/>
        </w:rPr>
      </w:pPr>
    </w:p>
    <w:p>
      <w:pPr>
        <w:widowControl/>
        <w:jc w:val="left"/>
        <w:sectPr>
          <w:headerReference r:id="rId4" w:type="first"/>
          <w:footerReference r:id="rId6" w:type="first"/>
          <w:headerReference r:id="rId3" w:type="default"/>
          <w:footerReference r:id="rId5" w:type="default"/>
          <w:pgSz w:w="11906" w:h="16838"/>
          <w:pgMar w:top="1440" w:right="1080" w:bottom="1440" w:left="1080" w:header="680" w:footer="567" w:gutter="0"/>
          <w:pgNumType w:fmt="upperRoman" w:start="1"/>
          <w:cols w:space="720" w:num="1"/>
          <w:titlePg/>
          <w:docGrid w:type="lines" w:linePitch="381" w:charSpace="0"/>
        </w:sectPr>
      </w:pPr>
    </w:p>
    <w:p>
      <w:pPr>
        <w:pStyle w:val="10"/>
        <w:ind w:left="0" w:leftChars="0" w:firstLine="0" w:firstLineChars="0"/>
        <w:jc w:val="both"/>
        <w:rPr>
          <w:rFonts w:hint="eastAsia"/>
          <w:i w:val="0"/>
          <w:iCs w:val="0"/>
          <w:sz w:val="36"/>
          <w:szCs w:val="36"/>
        </w:rPr>
      </w:pPr>
      <w:bookmarkStart w:id="0" w:name="_Toc510540995"/>
      <w:r>
        <w:rPr>
          <w:rFonts w:hint="eastAsia"/>
          <w:i w:val="0"/>
          <w:iCs w:val="0"/>
          <w:sz w:val="36"/>
          <w:szCs w:val="36"/>
        </w:rPr>
        <w:t>目    录</w:t>
      </w:r>
      <w:bookmarkEnd w:id="0"/>
    </w:p>
    <w:p>
      <w:pPr>
        <w:pStyle w:val="9"/>
        <w:tabs>
          <w:tab w:val="right" w:leader="dot" w:pos="8296"/>
        </w:tabs>
        <w:rPr>
          <w:rFonts w:ascii="等线" w:hAnsi="等线" w:eastAsia="等线"/>
          <w:b w:val="0"/>
          <w:bCs w:val="0"/>
          <w:i w:val="0"/>
          <w:iCs w:val="0"/>
          <w:sz w:val="21"/>
        </w:rPr>
      </w:pPr>
      <w:r>
        <w:rPr>
          <w:rFonts w:ascii="宋体" w:hAnsi="宋体"/>
          <w:i w:val="0"/>
          <w:iCs w:val="0"/>
          <w:caps/>
          <w:sz w:val="20"/>
          <w:szCs w:val="21"/>
        </w:rPr>
        <w:fldChar w:fldCharType="begin"/>
      </w:r>
      <w:r>
        <w:rPr>
          <w:rFonts w:ascii="宋体" w:hAnsi="宋体"/>
          <w:i w:val="0"/>
          <w:iCs w:val="0"/>
          <w:caps/>
          <w:sz w:val="20"/>
          <w:szCs w:val="21"/>
        </w:rPr>
        <w:instrText xml:space="preserve"> TOC \o "1-3" \u </w:instrText>
      </w:r>
      <w:r>
        <w:rPr>
          <w:rFonts w:ascii="宋体" w:hAnsi="宋体"/>
          <w:i w:val="0"/>
          <w:iCs w:val="0"/>
          <w:caps/>
          <w:sz w:val="20"/>
          <w:szCs w:val="21"/>
        </w:rPr>
        <w:fldChar w:fldCharType="separate"/>
      </w:r>
      <w:r>
        <w:rPr>
          <w:i w:val="0"/>
          <w:iCs w:val="0"/>
        </w:rPr>
        <w:t>目    录</w:t>
      </w:r>
      <w:r>
        <w:rPr>
          <w:i w:val="0"/>
          <w:iCs w:val="0"/>
        </w:rPr>
        <w:tab/>
      </w:r>
      <w:r>
        <w:rPr>
          <w:i w:val="0"/>
          <w:iCs w:val="0"/>
        </w:rPr>
        <w:fldChar w:fldCharType="begin"/>
      </w:r>
      <w:r>
        <w:rPr>
          <w:i w:val="0"/>
          <w:iCs w:val="0"/>
        </w:rPr>
        <w:instrText xml:space="preserve"> PAGEREF _Toc510540995 \h </w:instrText>
      </w:r>
      <w:r>
        <w:rPr>
          <w:i w:val="0"/>
          <w:iCs w:val="0"/>
        </w:rPr>
        <w:fldChar w:fldCharType="separate"/>
      </w:r>
      <w:r>
        <w:rPr>
          <w:i w:val="0"/>
          <w:iCs w:val="0"/>
        </w:rPr>
        <w:t>2</w:t>
      </w:r>
      <w:r>
        <w:rPr>
          <w:i w:val="0"/>
          <w:iCs w:val="0"/>
        </w:rPr>
        <w:fldChar w:fldCharType="end"/>
      </w:r>
    </w:p>
    <w:p>
      <w:pPr>
        <w:pStyle w:val="8"/>
        <w:rPr>
          <w:rFonts w:ascii="等线" w:hAnsi="等线" w:eastAsia="等线"/>
          <w:b w:val="0"/>
          <w:bCs w:val="0"/>
          <w:i w:val="0"/>
          <w:iCs w:val="0"/>
          <w:sz w:val="21"/>
          <w:szCs w:val="22"/>
        </w:rPr>
      </w:pPr>
      <w:r>
        <w:rPr>
          <w:i w:val="0"/>
          <w:iCs w:val="0"/>
        </w:rPr>
        <w:t>1</w:t>
      </w:r>
      <w:r>
        <w:rPr>
          <w:rFonts w:ascii="等线" w:hAnsi="等线" w:eastAsia="等线"/>
          <w:b w:val="0"/>
          <w:bCs w:val="0"/>
          <w:i w:val="0"/>
          <w:iCs w:val="0"/>
          <w:sz w:val="21"/>
          <w:szCs w:val="22"/>
        </w:rPr>
        <w:tab/>
      </w:r>
      <w:r>
        <w:rPr>
          <w:i w:val="0"/>
          <w:iCs w:val="0"/>
        </w:rPr>
        <w:t>首页介绍</w:t>
      </w:r>
      <w:r>
        <w:rPr>
          <w:i w:val="0"/>
          <w:iCs w:val="0"/>
        </w:rPr>
        <w:tab/>
      </w:r>
      <w:r>
        <w:rPr>
          <w:i w:val="0"/>
          <w:iCs w:val="0"/>
        </w:rPr>
        <w:fldChar w:fldCharType="begin"/>
      </w:r>
      <w:r>
        <w:rPr>
          <w:i w:val="0"/>
          <w:iCs w:val="0"/>
        </w:rPr>
        <w:instrText xml:space="preserve"> PAGEREF _Toc510540996 \h </w:instrText>
      </w:r>
      <w:r>
        <w:rPr>
          <w:i w:val="0"/>
          <w:iCs w:val="0"/>
        </w:rPr>
        <w:fldChar w:fldCharType="separate"/>
      </w:r>
      <w:r>
        <w:rPr>
          <w:i w:val="0"/>
          <w:iCs w:val="0"/>
        </w:rPr>
        <w:t>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1.1.1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_Toc510540997 \h </w:instrText>
      </w:r>
      <w:r>
        <w:rPr>
          <w:i w:val="0"/>
          <w:iCs w:val="0"/>
        </w:rPr>
        <w:fldChar w:fldCharType="separate"/>
      </w:r>
      <w:r>
        <w:rPr>
          <w:i w:val="0"/>
          <w:iCs w:val="0"/>
        </w:rPr>
        <w:t>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1.1.2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_Toc510540998 \h </w:instrText>
      </w:r>
      <w:r>
        <w:rPr>
          <w:i w:val="0"/>
          <w:iCs w:val="0"/>
        </w:rPr>
        <w:fldChar w:fldCharType="separate"/>
      </w:r>
      <w:r>
        <w:rPr>
          <w:i w:val="0"/>
          <w:iCs w:val="0"/>
        </w:rPr>
        <w:t>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1.1.3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_Toc510540999 \h </w:instrText>
      </w:r>
      <w:r>
        <w:rPr>
          <w:i w:val="0"/>
          <w:iCs w:val="0"/>
        </w:rPr>
        <w:fldChar w:fldCharType="separate"/>
      </w:r>
      <w:r>
        <w:rPr>
          <w:i w:val="0"/>
          <w:iCs w:val="0"/>
        </w:rPr>
        <w:t>4</w:t>
      </w:r>
      <w:r>
        <w:rPr>
          <w:i w:val="0"/>
          <w:iCs w:val="0"/>
        </w:rPr>
        <w:fldChar w:fldCharType="end"/>
      </w:r>
    </w:p>
    <w:p>
      <w:pPr>
        <w:pStyle w:val="8"/>
        <w:rPr>
          <w:rFonts w:ascii="等线" w:hAnsi="等线" w:eastAsia="等线"/>
          <w:b w:val="0"/>
          <w:bCs w:val="0"/>
          <w:i w:val="0"/>
          <w:iCs w:val="0"/>
          <w:sz w:val="21"/>
          <w:szCs w:val="22"/>
        </w:rPr>
      </w:pPr>
      <w:r>
        <w:rPr>
          <w:i w:val="0"/>
          <w:iCs w:val="0"/>
        </w:rPr>
        <w:t>2</w:t>
      </w:r>
      <w:r>
        <w:rPr>
          <w:rFonts w:ascii="等线" w:hAnsi="等线" w:eastAsia="等线"/>
          <w:b w:val="0"/>
          <w:bCs w:val="0"/>
          <w:i w:val="0"/>
          <w:iCs w:val="0"/>
          <w:sz w:val="21"/>
          <w:szCs w:val="22"/>
        </w:rPr>
        <w:tab/>
      </w:r>
      <w:r>
        <w:rPr>
          <w:i w:val="0"/>
          <w:iCs w:val="0"/>
        </w:rPr>
        <w:t>学生注册</w:t>
      </w:r>
      <w:r>
        <w:rPr>
          <w:i w:val="0"/>
          <w:iCs w:val="0"/>
        </w:rPr>
        <w:tab/>
      </w:r>
      <w:r>
        <w:rPr>
          <w:i w:val="0"/>
          <w:iCs w:val="0"/>
        </w:rPr>
        <w:fldChar w:fldCharType="begin"/>
      </w:r>
      <w:r>
        <w:rPr>
          <w:i w:val="0"/>
          <w:iCs w:val="0"/>
        </w:rPr>
        <w:instrText xml:space="preserve"> PAGEREF _Toc510541000 \h </w:instrText>
      </w:r>
      <w:r>
        <w:rPr>
          <w:i w:val="0"/>
          <w:iCs w:val="0"/>
        </w:rPr>
        <w:fldChar w:fldCharType="separate"/>
      </w:r>
      <w:r>
        <w:rPr>
          <w:i w:val="0"/>
          <w:iCs w:val="0"/>
        </w:rPr>
        <w:t>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2.1.1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_Toc510541001 \h </w:instrText>
      </w:r>
      <w:r>
        <w:rPr>
          <w:i w:val="0"/>
          <w:iCs w:val="0"/>
        </w:rPr>
        <w:fldChar w:fldCharType="separate"/>
      </w:r>
      <w:r>
        <w:rPr>
          <w:i w:val="0"/>
          <w:iCs w:val="0"/>
        </w:rPr>
        <w:t>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2.1.2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_Toc510541002 \h </w:instrText>
      </w:r>
      <w:r>
        <w:rPr>
          <w:i w:val="0"/>
          <w:iCs w:val="0"/>
        </w:rPr>
        <w:fldChar w:fldCharType="separate"/>
      </w:r>
      <w:r>
        <w:rPr>
          <w:i w:val="0"/>
          <w:iCs w:val="0"/>
        </w:rPr>
        <w:t>5</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2.1.3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_Toc510541003 \h </w:instrText>
      </w:r>
      <w:r>
        <w:rPr>
          <w:i w:val="0"/>
          <w:iCs w:val="0"/>
        </w:rPr>
        <w:fldChar w:fldCharType="separate"/>
      </w:r>
      <w:r>
        <w:rPr>
          <w:i w:val="0"/>
          <w:iCs w:val="0"/>
        </w:rPr>
        <w:t>6</w:t>
      </w:r>
      <w:r>
        <w:rPr>
          <w:i w:val="0"/>
          <w:iCs w:val="0"/>
        </w:rPr>
        <w:fldChar w:fldCharType="end"/>
      </w:r>
    </w:p>
    <w:p>
      <w:pPr>
        <w:pStyle w:val="8"/>
        <w:rPr>
          <w:rFonts w:ascii="等线" w:hAnsi="等线" w:eastAsia="等线"/>
          <w:b w:val="0"/>
          <w:bCs w:val="0"/>
          <w:i w:val="0"/>
          <w:iCs w:val="0"/>
          <w:sz w:val="21"/>
          <w:szCs w:val="22"/>
        </w:rPr>
      </w:pPr>
      <w:r>
        <w:rPr>
          <w:i w:val="0"/>
          <w:iCs w:val="0"/>
        </w:rPr>
        <w:t>3</w:t>
      </w:r>
      <w:r>
        <w:rPr>
          <w:rFonts w:ascii="等线" w:hAnsi="等线" w:eastAsia="等线"/>
          <w:b w:val="0"/>
          <w:bCs w:val="0"/>
          <w:i w:val="0"/>
          <w:iCs w:val="0"/>
          <w:sz w:val="21"/>
          <w:szCs w:val="22"/>
        </w:rPr>
        <w:tab/>
      </w:r>
      <w:r>
        <w:rPr>
          <w:i w:val="0"/>
          <w:iCs w:val="0"/>
        </w:rPr>
        <w:t>学生登录和密码找回</w:t>
      </w:r>
      <w:r>
        <w:rPr>
          <w:i w:val="0"/>
          <w:iCs w:val="0"/>
        </w:rPr>
        <w:tab/>
      </w:r>
      <w:r>
        <w:rPr>
          <w:i w:val="0"/>
          <w:iCs w:val="0"/>
        </w:rPr>
        <w:fldChar w:fldCharType="begin"/>
      </w:r>
      <w:r>
        <w:rPr>
          <w:i w:val="0"/>
          <w:iCs w:val="0"/>
        </w:rPr>
        <w:instrText xml:space="preserve"> PAGEREF _Toc510541004 \h </w:instrText>
      </w:r>
      <w:r>
        <w:rPr>
          <w:i w:val="0"/>
          <w:iCs w:val="0"/>
        </w:rPr>
        <w:fldChar w:fldCharType="separate"/>
      </w:r>
      <w:r>
        <w:rPr>
          <w:i w:val="0"/>
          <w:iCs w:val="0"/>
        </w:rPr>
        <w:t>7</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3.1.1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_Toc510541005 \h </w:instrText>
      </w:r>
      <w:r>
        <w:rPr>
          <w:i w:val="0"/>
          <w:iCs w:val="0"/>
        </w:rPr>
        <w:fldChar w:fldCharType="separate"/>
      </w:r>
      <w:r>
        <w:rPr>
          <w:i w:val="0"/>
          <w:iCs w:val="0"/>
        </w:rPr>
        <w:t>7</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3.1.2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_Toc510541006 \h </w:instrText>
      </w:r>
      <w:r>
        <w:rPr>
          <w:i w:val="0"/>
          <w:iCs w:val="0"/>
        </w:rPr>
        <w:fldChar w:fldCharType="separate"/>
      </w:r>
      <w:r>
        <w:rPr>
          <w:i w:val="0"/>
          <w:iCs w:val="0"/>
        </w:rPr>
        <w:t>7</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3.1.3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_Toc510541007 \h </w:instrText>
      </w:r>
      <w:r>
        <w:rPr>
          <w:i w:val="0"/>
          <w:iCs w:val="0"/>
        </w:rPr>
        <w:fldChar w:fldCharType="separate"/>
      </w:r>
      <w:r>
        <w:rPr>
          <w:i w:val="0"/>
          <w:iCs w:val="0"/>
        </w:rPr>
        <w:t>13</w:t>
      </w:r>
      <w:r>
        <w:rPr>
          <w:i w:val="0"/>
          <w:iCs w:val="0"/>
        </w:rPr>
        <w:fldChar w:fldCharType="end"/>
      </w:r>
    </w:p>
    <w:p>
      <w:pPr>
        <w:pStyle w:val="8"/>
        <w:rPr>
          <w:rFonts w:ascii="等线" w:hAnsi="等线" w:eastAsia="等线"/>
          <w:b w:val="0"/>
          <w:bCs w:val="0"/>
          <w:i w:val="0"/>
          <w:iCs w:val="0"/>
          <w:sz w:val="21"/>
          <w:szCs w:val="22"/>
        </w:rPr>
      </w:pPr>
      <w:r>
        <w:rPr>
          <w:i w:val="0"/>
          <w:iCs w:val="0"/>
        </w:rPr>
        <w:t>4</w:t>
      </w:r>
      <w:r>
        <w:rPr>
          <w:rFonts w:ascii="等线" w:hAnsi="等线" w:eastAsia="等线"/>
          <w:b w:val="0"/>
          <w:bCs w:val="0"/>
          <w:i w:val="0"/>
          <w:iCs w:val="0"/>
          <w:sz w:val="21"/>
          <w:szCs w:val="22"/>
        </w:rPr>
        <w:tab/>
      </w:r>
      <w:r>
        <w:rPr>
          <w:i w:val="0"/>
          <w:iCs w:val="0"/>
        </w:rPr>
        <w:t>个人信息管理</w:t>
      </w:r>
      <w:r>
        <w:rPr>
          <w:i w:val="0"/>
          <w:iCs w:val="0"/>
        </w:rPr>
        <w:tab/>
      </w:r>
      <w:r>
        <w:rPr>
          <w:i w:val="0"/>
          <w:iCs w:val="0"/>
        </w:rPr>
        <w:fldChar w:fldCharType="begin"/>
      </w:r>
      <w:r>
        <w:rPr>
          <w:i w:val="0"/>
          <w:iCs w:val="0"/>
        </w:rPr>
        <w:instrText xml:space="preserve"> PAGEREF _Toc510541008 \h </w:instrText>
      </w:r>
      <w:r>
        <w:rPr>
          <w:i w:val="0"/>
          <w:iCs w:val="0"/>
        </w:rPr>
        <w:fldChar w:fldCharType="separate"/>
      </w:r>
      <w:r>
        <w:rPr>
          <w:i w:val="0"/>
          <w:iCs w:val="0"/>
        </w:rPr>
        <w:t>13</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4.1</w:t>
      </w:r>
      <w:r>
        <w:rPr>
          <w:rFonts w:ascii="等线" w:hAnsi="等线" w:eastAsia="等线"/>
          <w:b w:val="0"/>
          <w:bCs w:val="0"/>
          <w:i w:val="0"/>
          <w:iCs w:val="0"/>
          <w:sz w:val="21"/>
        </w:rPr>
        <w:tab/>
      </w:r>
      <w:r>
        <w:rPr>
          <w:i w:val="0"/>
          <w:iCs w:val="0"/>
        </w:rPr>
        <w:t>基本信息维护</w:t>
      </w:r>
      <w:r>
        <w:rPr>
          <w:i w:val="0"/>
          <w:iCs w:val="0"/>
        </w:rPr>
        <w:tab/>
      </w:r>
      <w:r>
        <w:rPr>
          <w:i w:val="0"/>
          <w:iCs w:val="0"/>
        </w:rPr>
        <w:fldChar w:fldCharType="begin"/>
      </w:r>
      <w:r>
        <w:rPr>
          <w:i w:val="0"/>
          <w:iCs w:val="0"/>
        </w:rPr>
        <w:instrText xml:space="preserve"> PAGEREF _Toc510541009 \h </w:instrText>
      </w:r>
      <w:r>
        <w:rPr>
          <w:i w:val="0"/>
          <w:iCs w:val="0"/>
        </w:rPr>
        <w:fldChar w:fldCharType="separate"/>
      </w:r>
      <w:r>
        <w:rPr>
          <w:i w:val="0"/>
          <w:iCs w:val="0"/>
        </w:rPr>
        <w:t>14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_Toc510541010 \h </w:instrText>
      </w:r>
      <w:r>
        <w:rPr>
          <w:i w:val="0"/>
          <w:iCs w:val="0"/>
        </w:rPr>
        <w:fldChar w:fldCharType="separate"/>
      </w:r>
      <w:r>
        <w:rPr>
          <w:i w:val="0"/>
          <w:iCs w:val="0"/>
        </w:rPr>
        <w:t>14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_Toc510541011 \h </w:instrText>
      </w:r>
      <w:r>
        <w:rPr>
          <w:i w:val="0"/>
          <w:iCs w:val="0"/>
        </w:rPr>
        <w:fldChar w:fldCharType="separate"/>
      </w:r>
      <w:r>
        <w:rPr>
          <w:i w:val="0"/>
          <w:iCs w:val="0"/>
        </w:rPr>
        <w:t>14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4.1.3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_Toc510541012 \h </w:instrText>
      </w:r>
      <w:r>
        <w:rPr>
          <w:i w:val="0"/>
          <w:iCs w:val="0"/>
        </w:rPr>
        <w:fldChar w:fldCharType="separate"/>
      </w:r>
      <w:r>
        <w:rPr>
          <w:i w:val="0"/>
          <w:iCs w:val="0"/>
        </w:rPr>
        <w:t>14</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4.2</w:t>
      </w:r>
      <w:r>
        <w:rPr>
          <w:rFonts w:ascii="等线" w:hAnsi="等线" w:eastAsia="等线"/>
          <w:b w:val="0"/>
          <w:bCs w:val="0"/>
          <w:i w:val="0"/>
          <w:iCs w:val="0"/>
          <w:sz w:val="21"/>
        </w:rPr>
        <w:tab/>
      </w:r>
      <w:r>
        <w:rPr>
          <w:i w:val="0"/>
          <w:iCs w:val="0"/>
        </w:rPr>
        <w:t>就学信息维护</w:t>
      </w:r>
      <w:r>
        <w:rPr>
          <w:i w:val="0"/>
          <w:iCs w:val="0"/>
        </w:rPr>
        <w:tab/>
      </w:r>
      <w:r>
        <w:rPr>
          <w:i w:val="0"/>
          <w:iCs w:val="0"/>
        </w:rPr>
        <w:fldChar w:fldCharType="begin"/>
      </w:r>
      <w:r>
        <w:rPr>
          <w:i w:val="0"/>
          <w:iCs w:val="0"/>
        </w:rPr>
        <w:instrText xml:space="preserve"> PAGEREF _Toc510541013 \h </w:instrText>
      </w:r>
      <w:r>
        <w:rPr>
          <w:i w:val="0"/>
          <w:iCs w:val="0"/>
        </w:rPr>
        <w:fldChar w:fldCharType="separate"/>
      </w:r>
      <w:r>
        <w:rPr>
          <w:i w:val="0"/>
          <w:iCs w:val="0"/>
        </w:rPr>
        <w:t>15</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4.2.1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_Toc510541014 \h </w:instrText>
      </w:r>
      <w:r>
        <w:rPr>
          <w:i w:val="0"/>
          <w:iCs w:val="0"/>
        </w:rPr>
        <w:fldChar w:fldCharType="separate"/>
      </w:r>
      <w:r>
        <w:rPr>
          <w:i w:val="0"/>
          <w:iCs w:val="0"/>
        </w:rPr>
        <w:t>15</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4.2.2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_Toc510541015 \h </w:instrText>
      </w:r>
      <w:r>
        <w:rPr>
          <w:i w:val="0"/>
          <w:iCs w:val="0"/>
        </w:rPr>
        <w:fldChar w:fldCharType="separate"/>
      </w:r>
      <w:r>
        <w:rPr>
          <w:i w:val="0"/>
          <w:iCs w:val="0"/>
        </w:rPr>
        <w:t>15</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4.2.3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_Toc510541016 \h </w:instrText>
      </w:r>
      <w:r>
        <w:rPr>
          <w:i w:val="0"/>
          <w:iCs w:val="0"/>
        </w:rPr>
        <w:fldChar w:fldCharType="separate"/>
      </w:r>
      <w:r>
        <w:rPr>
          <w:i w:val="0"/>
          <w:iCs w:val="0"/>
        </w:rPr>
        <w:t>16</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4.3</w:t>
      </w:r>
      <w:r>
        <w:rPr>
          <w:rFonts w:ascii="等线" w:hAnsi="等线" w:eastAsia="等线"/>
          <w:b w:val="0"/>
          <w:bCs w:val="0"/>
          <w:i w:val="0"/>
          <w:iCs w:val="0"/>
          <w:sz w:val="21"/>
        </w:rPr>
        <w:tab/>
      </w:r>
      <w:r>
        <w:rPr>
          <w:i w:val="0"/>
          <w:iCs w:val="0"/>
        </w:rPr>
        <w:t>共同借款人信息维护</w:t>
      </w:r>
      <w:r>
        <w:rPr>
          <w:i w:val="0"/>
          <w:iCs w:val="0"/>
        </w:rPr>
        <w:tab/>
      </w:r>
      <w:r>
        <w:rPr>
          <w:i w:val="0"/>
          <w:iCs w:val="0"/>
        </w:rPr>
        <w:fldChar w:fldCharType="begin"/>
      </w:r>
      <w:r>
        <w:rPr>
          <w:i w:val="0"/>
          <w:iCs w:val="0"/>
        </w:rPr>
        <w:instrText xml:space="preserve"> PAGEREF _Toc510541017 \h </w:instrText>
      </w:r>
      <w:r>
        <w:rPr>
          <w:i w:val="0"/>
          <w:iCs w:val="0"/>
        </w:rPr>
        <w:fldChar w:fldCharType="separate"/>
      </w:r>
      <w:r>
        <w:rPr>
          <w:i w:val="0"/>
          <w:iCs w:val="0"/>
        </w:rPr>
        <w:t>16</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4.3.1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_Toc510541018 \h </w:instrText>
      </w:r>
      <w:r>
        <w:rPr>
          <w:i w:val="0"/>
          <w:iCs w:val="0"/>
        </w:rPr>
        <w:fldChar w:fldCharType="separate"/>
      </w:r>
      <w:r>
        <w:rPr>
          <w:i w:val="0"/>
          <w:iCs w:val="0"/>
        </w:rPr>
        <w:t>16</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4.3.2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_Toc510541019 \h </w:instrText>
      </w:r>
      <w:r>
        <w:rPr>
          <w:i w:val="0"/>
          <w:iCs w:val="0"/>
        </w:rPr>
        <w:fldChar w:fldCharType="separate"/>
      </w:r>
      <w:r>
        <w:rPr>
          <w:i w:val="0"/>
          <w:iCs w:val="0"/>
        </w:rPr>
        <w:t>16</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4.3.3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_Toc510541020 \h </w:instrText>
      </w:r>
      <w:r>
        <w:rPr>
          <w:i w:val="0"/>
          <w:iCs w:val="0"/>
        </w:rPr>
        <w:fldChar w:fldCharType="separate"/>
      </w:r>
      <w:r>
        <w:rPr>
          <w:i w:val="0"/>
          <w:iCs w:val="0"/>
        </w:rPr>
        <w:t>16</w:t>
      </w:r>
      <w:r>
        <w:rPr>
          <w:i w:val="0"/>
          <w:iCs w:val="0"/>
        </w:rPr>
        <w:fldChar w:fldCharType="end"/>
      </w:r>
    </w:p>
    <w:p>
      <w:pPr>
        <w:pStyle w:val="8"/>
        <w:rPr>
          <w:rFonts w:ascii="等线" w:hAnsi="等线" w:eastAsia="等线"/>
          <w:b w:val="0"/>
          <w:bCs w:val="0"/>
          <w:i w:val="0"/>
          <w:iCs w:val="0"/>
          <w:sz w:val="21"/>
          <w:szCs w:val="22"/>
        </w:rPr>
      </w:pPr>
      <w:r>
        <w:rPr>
          <w:i w:val="0"/>
          <w:iCs w:val="0"/>
        </w:rPr>
        <w:t>5</w:t>
      </w:r>
      <w:r>
        <w:rPr>
          <w:rFonts w:ascii="等线" w:hAnsi="等线" w:eastAsia="等线"/>
          <w:b w:val="0"/>
          <w:bCs w:val="0"/>
          <w:i w:val="0"/>
          <w:iCs w:val="0"/>
          <w:sz w:val="21"/>
          <w:szCs w:val="22"/>
        </w:rPr>
        <w:tab/>
      </w:r>
      <w:r>
        <w:rPr>
          <w:i w:val="0"/>
          <w:iCs w:val="0"/>
        </w:rPr>
        <w:t>贷款申请</w:t>
      </w:r>
      <w:r>
        <w:rPr>
          <w:i w:val="0"/>
          <w:iCs w:val="0"/>
        </w:rPr>
        <w:tab/>
      </w:r>
      <w:r>
        <w:rPr>
          <w:i w:val="0"/>
          <w:iCs w:val="0"/>
        </w:rPr>
        <w:fldChar w:fldCharType="begin"/>
      </w:r>
      <w:r>
        <w:rPr>
          <w:i w:val="0"/>
          <w:iCs w:val="0"/>
        </w:rPr>
        <w:instrText xml:space="preserve"> PAGEREF _Toc510541021 \h </w:instrText>
      </w:r>
      <w:r>
        <w:rPr>
          <w:i w:val="0"/>
          <w:iCs w:val="0"/>
        </w:rPr>
        <w:fldChar w:fldCharType="separate"/>
      </w:r>
      <w:r>
        <w:rPr>
          <w:i w:val="0"/>
          <w:iCs w:val="0"/>
        </w:rPr>
        <w:t>17</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5.1</w:t>
      </w:r>
      <w:r>
        <w:rPr>
          <w:rFonts w:ascii="等线" w:hAnsi="等线" w:eastAsia="等线"/>
          <w:b w:val="0"/>
          <w:bCs w:val="0"/>
          <w:i w:val="0"/>
          <w:iCs w:val="0"/>
          <w:sz w:val="21"/>
        </w:rPr>
        <w:tab/>
      </w:r>
      <w:r>
        <w:rPr>
          <w:i w:val="0"/>
          <w:iCs w:val="0"/>
        </w:rPr>
        <w:t>贷款申请</w:t>
      </w:r>
      <w:r>
        <w:rPr>
          <w:i w:val="0"/>
          <w:iCs w:val="0"/>
        </w:rPr>
        <w:tab/>
      </w:r>
      <w:r>
        <w:rPr>
          <w:i w:val="0"/>
          <w:iCs w:val="0"/>
        </w:rPr>
        <w:fldChar w:fldCharType="begin"/>
      </w:r>
      <w:r>
        <w:rPr>
          <w:i w:val="0"/>
          <w:iCs w:val="0"/>
        </w:rPr>
        <w:instrText xml:space="preserve"> PAGEREF _Toc510541022 \h </w:instrText>
      </w:r>
      <w:r>
        <w:rPr>
          <w:i w:val="0"/>
          <w:iCs w:val="0"/>
        </w:rPr>
        <w:fldChar w:fldCharType="separate"/>
      </w:r>
      <w:r>
        <w:rPr>
          <w:i w:val="0"/>
          <w:iCs w:val="0"/>
        </w:rPr>
        <w:t>17</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_Toc510541023 \h </w:instrText>
      </w:r>
      <w:r>
        <w:rPr>
          <w:i w:val="0"/>
          <w:iCs w:val="0"/>
        </w:rPr>
        <w:fldChar w:fldCharType="separate"/>
      </w:r>
      <w:r>
        <w:rPr>
          <w:i w:val="0"/>
          <w:iCs w:val="0"/>
        </w:rPr>
        <w:t>17</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_Toc510541024 \h </w:instrText>
      </w:r>
      <w:r>
        <w:rPr>
          <w:i w:val="0"/>
          <w:iCs w:val="0"/>
        </w:rPr>
        <w:fldChar w:fldCharType="separate"/>
      </w:r>
      <w:r>
        <w:rPr>
          <w:i w:val="0"/>
          <w:iCs w:val="0"/>
        </w:rPr>
        <w:t>17</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5.1.3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_Toc510541025 \h </w:instrText>
      </w:r>
      <w:r>
        <w:rPr>
          <w:i w:val="0"/>
          <w:iCs w:val="0"/>
        </w:rPr>
        <w:fldChar w:fldCharType="separate"/>
      </w:r>
      <w:r>
        <w:rPr>
          <w:i w:val="0"/>
          <w:iCs w:val="0"/>
        </w:rPr>
        <w:t>20</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5.2</w:t>
      </w:r>
      <w:r>
        <w:rPr>
          <w:rFonts w:ascii="等线" w:hAnsi="等线" w:eastAsia="等线"/>
          <w:b w:val="0"/>
          <w:bCs w:val="0"/>
          <w:i w:val="0"/>
          <w:iCs w:val="0"/>
          <w:sz w:val="21"/>
        </w:rPr>
        <w:tab/>
      </w:r>
      <w:r>
        <w:rPr>
          <w:i w:val="0"/>
          <w:iCs w:val="0"/>
        </w:rPr>
        <w:t>用款申请</w:t>
      </w:r>
      <w:r>
        <w:rPr>
          <w:i w:val="0"/>
          <w:iCs w:val="0"/>
        </w:rPr>
        <w:tab/>
      </w:r>
      <w:r>
        <w:rPr>
          <w:i w:val="0"/>
          <w:iCs w:val="0"/>
        </w:rPr>
        <w:fldChar w:fldCharType="begin"/>
      </w:r>
      <w:r>
        <w:rPr>
          <w:i w:val="0"/>
          <w:iCs w:val="0"/>
        </w:rPr>
        <w:instrText xml:space="preserve"> PAGEREF _Toc510541026 \h </w:instrText>
      </w:r>
      <w:r>
        <w:rPr>
          <w:i w:val="0"/>
          <w:iCs w:val="0"/>
        </w:rPr>
        <w:fldChar w:fldCharType="separate"/>
      </w:r>
      <w:r>
        <w:rPr>
          <w:i w:val="0"/>
          <w:iCs w:val="0"/>
        </w:rPr>
        <w:t>21</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5.2.1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_Toc510541027 \h </w:instrText>
      </w:r>
      <w:r>
        <w:rPr>
          <w:i w:val="0"/>
          <w:iCs w:val="0"/>
        </w:rPr>
        <w:fldChar w:fldCharType="separate"/>
      </w:r>
      <w:r>
        <w:rPr>
          <w:i w:val="0"/>
          <w:iCs w:val="0"/>
        </w:rPr>
        <w:t>21</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5.2.2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_Toc510541028 \h </w:instrText>
      </w:r>
      <w:r>
        <w:rPr>
          <w:i w:val="0"/>
          <w:iCs w:val="0"/>
        </w:rPr>
        <w:fldChar w:fldCharType="separate"/>
      </w:r>
      <w:r>
        <w:rPr>
          <w:i w:val="0"/>
          <w:iCs w:val="0"/>
        </w:rPr>
        <w:t>21</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5.2.3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_Toc510541029 \h </w:instrText>
      </w:r>
      <w:r>
        <w:rPr>
          <w:i w:val="0"/>
          <w:iCs w:val="0"/>
        </w:rPr>
        <w:fldChar w:fldCharType="separate"/>
      </w:r>
      <w:r>
        <w:rPr>
          <w:i w:val="0"/>
          <w:iCs w:val="0"/>
        </w:rPr>
        <w:t>22</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5.3</w:t>
      </w:r>
      <w:r>
        <w:rPr>
          <w:rFonts w:ascii="等线" w:hAnsi="等线" w:eastAsia="等线"/>
          <w:b w:val="0"/>
          <w:bCs w:val="0"/>
          <w:i w:val="0"/>
          <w:iCs w:val="0"/>
          <w:sz w:val="21"/>
        </w:rPr>
        <w:tab/>
      </w:r>
      <w:r>
        <w:rPr>
          <w:i w:val="0"/>
          <w:iCs w:val="0"/>
        </w:rPr>
        <w:t>贷款展期申请</w:t>
      </w:r>
      <w:r>
        <w:rPr>
          <w:i w:val="0"/>
          <w:iCs w:val="0"/>
        </w:rPr>
        <w:tab/>
      </w:r>
      <w:r>
        <w:rPr>
          <w:i w:val="0"/>
          <w:iCs w:val="0"/>
        </w:rPr>
        <w:fldChar w:fldCharType="begin"/>
      </w:r>
      <w:r>
        <w:rPr>
          <w:i w:val="0"/>
          <w:iCs w:val="0"/>
        </w:rPr>
        <w:instrText xml:space="preserve"> PAGEREF _Toc510541030 \h </w:instrText>
      </w:r>
      <w:r>
        <w:rPr>
          <w:i w:val="0"/>
          <w:iCs w:val="0"/>
        </w:rPr>
        <w:fldChar w:fldCharType="separate"/>
      </w:r>
      <w:r>
        <w:rPr>
          <w:i w:val="0"/>
          <w:iCs w:val="0"/>
        </w:rPr>
        <w:t>22</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5.3.1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_Toc510541031 \h </w:instrText>
      </w:r>
      <w:r>
        <w:rPr>
          <w:i w:val="0"/>
          <w:iCs w:val="0"/>
        </w:rPr>
        <w:fldChar w:fldCharType="separate"/>
      </w:r>
      <w:r>
        <w:rPr>
          <w:i w:val="0"/>
          <w:iCs w:val="0"/>
        </w:rPr>
        <w:t>22</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5.3.2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_Toc510541032 \h </w:instrText>
      </w:r>
      <w:r>
        <w:rPr>
          <w:i w:val="0"/>
          <w:iCs w:val="0"/>
        </w:rPr>
        <w:fldChar w:fldCharType="separate"/>
      </w:r>
      <w:r>
        <w:rPr>
          <w:i w:val="0"/>
          <w:iCs w:val="0"/>
        </w:rPr>
        <w:t>22</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5.3.3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_Toc510541033 \h </w:instrText>
      </w:r>
      <w:r>
        <w:rPr>
          <w:i w:val="0"/>
          <w:iCs w:val="0"/>
        </w:rPr>
        <w:fldChar w:fldCharType="separate"/>
      </w:r>
      <w:r>
        <w:rPr>
          <w:i w:val="0"/>
          <w:iCs w:val="0"/>
        </w:rPr>
        <w:t>24</w:t>
      </w:r>
      <w:r>
        <w:rPr>
          <w:i w:val="0"/>
          <w:iCs w:val="0"/>
        </w:rPr>
        <w:fldChar w:fldCharType="end"/>
      </w:r>
    </w:p>
    <w:p>
      <w:pPr>
        <w:pStyle w:val="8"/>
        <w:rPr>
          <w:rFonts w:ascii="等线" w:hAnsi="等线" w:eastAsia="等线"/>
          <w:b w:val="0"/>
          <w:bCs w:val="0"/>
          <w:i w:val="0"/>
          <w:iCs w:val="0"/>
          <w:sz w:val="21"/>
          <w:szCs w:val="22"/>
        </w:rPr>
      </w:pPr>
      <w:r>
        <w:rPr>
          <w:i w:val="0"/>
          <w:iCs w:val="0"/>
        </w:rPr>
        <w:t>6</w:t>
      </w:r>
      <w:r>
        <w:rPr>
          <w:rFonts w:ascii="等线" w:hAnsi="等线" w:eastAsia="等线"/>
          <w:b w:val="0"/>
          <w:bCs w:val="0"/>
          <w:i w:val="0"/>
          <w:iCs w:val="0"/>
          <w:sz w:val="21"/>
          <w:szCs w:val="22"/>
        </w:rPr>
        <w:tab/>
      </w:r>
      <w:r>
        <w:rPr>
          <w:i w:val="0"/>
          <w:iCs w:val="0"/>
        </w:rPr>
        <w:t>信息变更</w:t>
      </w:r>
      <w:r>
        <w:rPr>
          <w:i w:val="0"/>
          <w:iCs w:val="0"/>
        </w:rPr>
        <w:tab/>
      </w:r>
      <w:r>
        <w:rPr>
          <w:i w:val="0"/>
          <w:iCs w:val="0"/>
        </w:rPr>
        <w:fldChar w:fldCharType="begin"/>
      </w:r>
      <w:r>
        <w:rPr>
          <w:i w:val="0"/>
          <w:iCs w:val="0"/>
        </w:rPr>
        <w:instrText xml:space="preserve"> PAGEREF _Toc510541034 \h </w:instrText>
      </w:r>
      <w:r>
        <w:rPr>
          <w:i w:val="0"/>
          <w:iCs w:val="0"/>
        </w:rPr>
        <w:fldChar w:fldCharType="separate"/>
      </w:r>
      <w:r>
        <w:rPr>
          <w:i w:val="0"/>
          <w:iCs w:val="0"/>
        </w:rPr>
        <w:t>24</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6.1</w:t>
      </w:r>
      <w:r>
        <w:rPr>
          <w:rFonts w:ascii="等线" w:hAnsi="等线" w:eastAsia="等线"/>
          <w:b w:val="0"/>
          <w:bCs w:val="0"/>
          <w:i w:val="0"/>
          <w:iCs w:val="0"/>
          <w:sz w:val="21"/>
        </w:rPr>
        <w:tab/>
      </w:r>
      <w:r>
        <w:rPr>
          <w:i w:val="0"/>
          <w:iCs w:val="0"/>
        </w:rPr>
        <w:t>就学信息变更申请</w:t>
      </w:r>
      <w:r>
        <w:rPr>
          <w:i w:val="0"/>
          <w:iCs w:val="0"/>
        </w:rPr>
        <w:tab/>
      </w:r>
      <w:r>
        <w:rPr>
          <w:i w:val="0"/>
          <w:iCs w:val="0"/>
        </w:rPr>
        <w:fldChar w:fldCharType="begin"/>
      </w:r>
      <w:r>
        <w:rPr>
          <w:i w:val="0"/>
          <w:iCs w:val="0"/>
        </w:rPr>
        <w:instrText xml:space="preserve"> PAGEREF _Toc510541035 \h </w:instrText>
      </w:r>
      <w:r>
        <w:rPr>
          <w:i w:val="0"/>
          <w:iCs w:val="0"/>
        </w:rPr>
        <w:fldChar w:fldCharType="separate"/>
      </w:r>
      <w:r>
        <w:rPr>
          <w:i w:val="0"/>
          <w:iCs w:val="0"/>
        </w:rPr>
        <w:t>24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_Toc510541036 \h </w:instrText>
      </w:r>
      <w:r>
        <w:rPr>
          <w:i w:val="0"/>
          <w:iCs w:val="0"/>
        </w:rPr>
        <w:fldChar w:fldCharType="separate"/>
      </w:r>
      <w:r>
        <w:rPr>
          <w:i w:val="0"/>
          <w:iCs w:val="0"/>
        </w:rPr>
        <w:t>24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_Toc510541037 \h </w:instrText>
      </w:r>
      <w:r>
        <w:rPr>
          <w:i w:val="0"/>
          <w:iCs w:val="0"/>
        </w:rPr>
        <w:fldChar w:fldCharType="separate"/>
      </w:r>
      <w:r>
        <w:rPr>
          <w:i w:val="0"/>
          <w:iCs w:val="0"/>
        </w:rPr>
        <w:t>24</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6.1.3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_Toc510541038 \h </w:instrText>
      </w:r>
      <w:r>
        <w:rPr>
          <w:i w:val="0"/>
          <w:iCs w:val="0"/>
        </w:rPr>
        <w:fldChar w:fldCharType="separate"/>
      </w:r>
      <w:r>
        <w:rPr>
          <w:i w:val="0"/>
          <w:iCs w:val="0"/>
        </w:rPr>
        <w:t>28</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6.2</w:t>
      </w:r>
      <w:r>
        <w:rPr>
          <w:rFonts w:ascii="等线" w:hAnsi="等线" w:eastAsia="等线"/>
          <w:b w:val="0"/>
          <w:bCs w:val="0"/>
          <w:i w:val="0"/>
          <w:iCs w:val="0"/>
          <w:sz w:val="21"/>
        </w:rPr>
        <w:tab/>
      </w:r>
      <w:r>
        <w:rPr>
          <w:i w:val="0"/>
          <w:iCs w:val="0"/>
        </w:rPr>
        <w:t>学制延长申请（升学）</w:t>
      </w:r>
      <w:r>
        <w:rPr>
          <w:i w:val="0"/>
          <w:iCs w:val="0"/>
        </w:rPr>
        <w:tab/>
      </w:r>
      <w:r>
        <w:rPr>
          <w:i w:val="0"/>
          <w:iCs w:val="0"/>
        </w:rPr>
        <w:fldChar w:fldCharType="begin"/>
      </w:r>
      <w:r>
        <w:rPr>
          <w:i w:val="0"/>
          <w:iCs w:val="0"/>
        </w:rPr>
        <w:instrText xml:space="preserve"> PAGEREF _Toc510541039 \h </w:instrText>
      </w:r>
      <w:r>
        <w:rPr>
          <w:i w:val="0"/>
          <w:iCs w:val="0"/>
        </w:rPr>
        <w:fldChar w:fldCharType="separate"/>
      </w:r>
      <w:r>
        <w:rPr>
          <w:i w:val="0"/>
          <w:iCs w:val="0"/>
        </w:rPr>
        <w:t>29</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6.2.1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_Toc510541040 \h </w:instrText>
      </w:r>
      <w:r>
        <w:rPr>
          <w:i w:val="0"/>
          <w:iCs w:val="0"/>
        </w:rPr>
        <w:fldChar w:fldCharType="separate"/>
      </w:r>
      <w:r>
        <w:rPr>
          <w:i w:val="0"/>
          <w:iCs w:val="0"/>
        </w:rPr>
        <w:t>29</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6.2.2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_Toc510541041 \h </w:instrText>
      </w:r>
      <w:r>
        <w:rPr>
          <w:i w:val="0"/>
          <w:iCs w:val="0"/>
        </w:rPr>
        <w:fldChar w:fldCharType="separate"/>
      </w:r>
      <w:r>
        <w:rPr>
          <w:i w:val="0"/>
          <w:iCs w:val="0"/>
        </w:rPr>
        <w:t>29</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6.2.3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_Toc510541042 \h </w:instrText>
      </w:r>
      <w:r>
        <w:rPr>
          <w:i w:val="0"/>
          <w:iCs w:val="0"/>
        </w:rPr>
        <w:fldChar w:fldCharType="separate"/>
      </w:r>
      <w:r>
        <w:rPr>
          <w:i w:val="0"/>
          <w:iCs w:val="0"/>
        </w:rPr>
        <w:t>30</w:t>
      </w:r>
      <w:r>
        <w:rPr>
          <w:i w:val="0"/>
          <w:iCs w:val="0"/>
        </w:rPr>
        <w:fldChar w:fldCharType="end"/>
      </w:r>
    </w:p>
    <w:p>
      <w:pPr>
        <w:pStyle w:val="9"/>
        <w:tabs>
          <w:tab w:val="left" w:pos="840"/>
          <w:tab w:val="right" w:leader="dot" w:pos="8296"/>
        </w:tabs>
        <w:rPr>
          <w:rFonts w:ascii="等线" w:hAnsi="等线" w:eastAsia="等线"/>
          <w:b w:val="0"/>
          <w:bCs w:val="0"/>
          <w:i w:val="0"/>
          <w:iCs w:val="0"/>
          <w:sz w:val="21"/>
        </w:rPr>
      </w:pPr>
      <w:r>
        <w:rPr>
          <w:i w:val="0"/>
          <w:iCs w:val="0"/>
        </w:rPr>
        <w:t>6.3</w:t>
      </w:r>
      <w:r>
        <w:rPr>
          <w:rFonts w:ascii="等线" w:hAnsi="等线" w:eastAsia="等线"/>
          <w:b w:val="0"/>
          <w:bCs w:val="0"/>
          <w:i w:val="0"/>
          <w:iCs w:val="0"/>
          <w:sz w:val="21"/>
        </w:rPr>
        <w:tab/>
      </w:r>
      <w:r>
        <w:rPr>
          <w:i w:val="0"/>
          <w:iCs w:val="0"/>
        </w:rPr>
        <w:t>毕业确认申请</w:t>
      </w:r>
      <w:r>
        <w:rPr>
          <w:i w:val="0"/>
          <w:iCs w:val="0"/>
        </w:rPr>
        <w:tab/>
      </w:r>
      <w:r>
        <w:rPr>
          <w:i w:val="0"/>
          <w:iCs w:val="0"/>
        </w:rPr>
        <w:fldChar w:fldCharType="begin"/>
      </w:r>
      <w:r>
        <w:rPr>
          <w:i w:val="0"/>
          <w:iCs w:val="0"/>
        </w:rPr>
        <w:instrText xml:space="preserve"> PAGEREF _Toc510541043 \h </w:instrText>
      </w:r>
      <w:r>
        <w:rPr>
          <w:i w:val="0"/>
          <w:iCs w:val="0"/>
        </w:rPr>
        <w:fldChar w:fldCharType="separate"/>
      </w:r>
      <w:r>
        <w:rPr>
          <w:i w:val="0"/>
          <w:iCs w:val="0"/>
        </w:rPr>
        <w:t>30</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6.3.1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_Toc510541044 \h </w:instrText>
      </w:r>
      <w:r>
        <w:rPr>
          <w:i w:val="0"/>
          <w:iCs w:val="0"/>
        </w:rPr>
        <w:fldChar w:fldCharType="separate"/>
      </w:r>
      <w:r>
        <w:rPr>
          <w:i w:val="0"/>
          <w:iCs w:val="0"/>
        </w:rPr>
        <w:t>30</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6.3.2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_Toc510541045 \h </w:instrText>
      </w:r>
      <w:r>
        <w:rPr>
          <w:i w:val="0"/>
          <w:iCs w:val="0"/>
        </w:rPr>
        <w:fldChar w:fldCharType="separate"/>
      </w:r>
      <w:r>
        <w:rPr>
          <w:i w:val="0"/>
          <w:iCs w:val="0"/>
        </w:rPr>
        <w:t>31</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6.3.3</w:t>
      </w:r>
      <w:r>
        <w:rPr>
          <w:rFonts w:ascii="等线" w:hAnsi="等线" w:eastAsia="等线"/>
          <w:i w:val="0"/>
          <w:iCs w:val="0"/>
          <w:sz w:val="21"/>
          <w:szCs w:val="22"/>
        </w:rPr>
        <w:tab/>
      </w:r>
      <w:r>
        <w:rPr>
          <w:i w:val="0"/>
          <w:iCs w:val="0"/>
        </w:rPr>
        <w:t>注意事项</w:t>
      </w:r>
      <w:r>
        <w:rPr>
          <w:i w:val="0"/>
          <w:iCs w:val="0"/>
        </w:rPr>
        <w:tab/>
      </w:r>
      <w:r>
        <w:rPr>
          <w:i w:val="0"/>
          <w:iCs w:val="0"/>
        </w:rPr>
        <w:fldChar w:fldCharType="begin"/>
      </w:r>
      <w:r>
        <w:rPr>
          <w:i w:val="0"/>
          <w:iCs w:val="0"/>
        </w:rPr>
        <w:instrText xml:space="preserve"> PAGEREF _Toc510541046 \h </w:instrText>
      </w:r>
      <w:r>
        <w:rPr>
          <w:i w:val="0"/>
          <w:iCs w:val="0"/>
        </w:rPr>
        <w:fldChar w:fldCharType="separate"/>
      </w:r>
      <w:r>
        <w:rPr>
          <w:i w:val="0"/>
          <w:iCs w:val="0"/>
        </w:rPr>
        <w:t>31</w:t>
      </w:r>
      <w:r>
        <w:rPr>
          <w:i w:val="0"/>
          <w:iCs w:val="0"/>
        </w:rPr>
        <w:fldChar w:fldCharType="end"/>
      </w:r>
    </w:p>
    <w:p>
      <w:pPr>
        <w:pStyle w:val="8"/>
        <w:rPr>
          <w:rFonts w:ascii="等线" w:hAnsi="等线" w:eastAsia="等线"/>
          <w:b w:val="0"/>
          <w:bCs w:val="0"/>
          <w:i w:val="0"/>
          <w:iCs w:val="0"/>
          <w:sz w:val="21"/>
          <w:szCs w:val="22"/>
        </w:rPr>
      </w:pPr>
      <w:r>
        <w:rPr>
          <w:i w:val="0"/>
          <w:iCs w:val="0"/>
        </w:rPr>
        <w:t>7</w:t>
      </w:r>
      <w:r>
        <w:rPr>
          <w:rFonts w:ascii="等线" w:hAnsi="等线" w:eastAsia="等线"/>
          <w:b w:val="0"/>
          <w:bCs w:val="0"/>
          <w:i w:val="0"/>
          <w:iCs w:val="0"/>
          <w:sz w:val="21"/>
          <w:szCs w:val="22"/>
        </w:rPr>
        <w:tab/>
      </w:r>
      <w:r>
        <w:rPr>
          <w:i w:val="0"/>
          <w:iCs w:val="0"/>
        </w:rPr>
        <w:t>综合查询</w:t>
      </w:r>
      <w:r>
        <w:rPr>
          <w:i w:val="0"/>
          <w:iCs w:val="0"/>
        </w:rPr>
        <w:tab/>
      </w:r>
      <w:r>
        <w:rPr>
          <w:i w:val="0"/>
          <w:iCs w:val="0"/>
        </w:rPr>
        <w:fldChar w:fldCharType="begin"/>
      </w:r>
      <w:r>
        <w:rPr>
          <w:i w:val="0"/>
          <w:iCs w:val="0"/>
        </w:rPr>
        <w:instrText xml:space="preserve"> PAGEREF _Toc510541047 \h </w:instrText>
      </w:r>
      <w:r>
        <w:rPr>
          <w:i w:val="0"/>
          <w:iCs w:val="0"/>
        </w:rPr>
        <w:fldChar w:fldCharType="separate"/>
      </w:r>
      <w:r>
        <w:rPr>
          <w:i w:val="0"/>
          <w:iCs w:val="0"/>
        </w:rPr>
        <w:t>32</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7.1.1</w:t>
      </w:r>
      <w:r>
        <w:rPr>
          <w:rFonts w:ascii="等线" w:hAnsi="等线" w:eastAsia="等线"/>
          <w:i w:val="0"/>
          <w:iCs w:val="0"/>
          <w:sz w:val="21"/>
          <w:szCs w:val="22"/>
        </w:rPr>
        <w:tab/>
      </w:r>
      <w:r>
        <w:rPr>
          <w:i w:val="0"/>
          <w:iCs w:val="0"/>
        </w:rPr>
        <w:t>功能概述</w:t>
      </w:r>
      <w:r>
        <w:rPr>
          <w:i w:val="0"/>
          <w:iCs w:val="0"/>
        </w:rPr>
        <w:tab/>
      </w:r>
      <w:r>
        <w:rPr>
          <w:i w:val="0"/>
          <w:iCs w:val="0"/>
        </w:rPr>
        <w:fldChar w:fldCharType="begin"/>
      </w:r>
      <w:r>
        <w:rPr>
          <w:i w:val="0"/>
          <w:iCs w:val="0"/>
        </w:rPr>
        <w:instrText xml:space="preserve"> PAGEREF _Toc510541048 \h </w:instrText>
      </w:r>
      <w:r>
        <w:rPr>
          <w:i w:val="0"/>
          <w:iCs w:val="0"/>
        </w:rPr>
        <w:fldChar w:fldCharType="separate"/>
      </w:r>
      <w:r>
        <w:rPr>
          <w:i w:val="0"/>
          <w:iCs w:val="0"/>
        </w:rPr>
        <w:t>32</w:t>
      </w:r>
      <w:r>
        <w:rPr>
          <w:i w:val="0"/>
          <w:iCs w:val="0"/>
        </w:rPr>
        <w:fldChar w:fldCharType="end"/>
      </w:r>
    </w:p>
    <w:p>
      <w:pPr>
        <w:pStyle w:val="5"/>
        <w:tabs>
          <w:tab w:val="left" w:pos="1260"/>
          <w:tab w:val="right" w:leader="dot" w:pos="8296"/>
        </w:tabs>
        <w:rPr>
          <w:rFonts w:ascii="等线" w:hAnsi="等线" w:eastAsia="等线"/>
          <w:i w:val="0"/>
          <w:iCs w:val="0"/>
          <w:sz w:val="21"/>
          <w:szCs w:val="22"/>
        </w:rPr>
      </w:pPr>
      <w:r>
        <w:rPr>
          <w:i w:val="0"/>
          <w:iCs w:val="0"/>
        </w:rPr>
        <w:t>7.1.2</w:t>
      </w:r>
      <w:r>
        <w:rPr>
          <w:rFonts w:ascii="等线" w:hAnsi="等线" w:eastAsia="等线"/>
          <w:i w:val="0"/>
          <w:iCs w:val="0"/>
          <w:sz w:val="21"/>
          <w:szCs w:val="22"/>
        </w:rPr>
        <w:tab/>
      </w:r>
      <w:r>
        <w:rPr>
          <w:i w:val="0"/>
          <w:iCs w:val="0"/>
        </w:rPr>
        <w:t>操作步骤</w:t>
      </w:r>
      <w:r>
        <w:rPr>
          <w:i w:val="0"/>
          <w:iCs w:val="0"/>
        </w:rPr>
        <w:tab/>
      </w:r>
      <w:r>
        <w:rPr>
          <w:i w:val="0"/>
          <w:iCs w:val="0"/>
        </w:rPr>
        <w:fldChar w:fldCharType="begin"/>
      </w:r>
      <w:r>
        <w:rPr>
          <w:i w:val="0"/>
          <w:iCs w:val="0"/>
        </w:rPr>
        <w:instrText xml:space="preserve"> PAGEREF _Toc510541049 \h </w:instrText>
      </w:r>
      <w:r>
        <w:rPr>
          <w:i w:val="0"/>
          <w:iCs w:val="0"/>
        </w:rPr>
        <w:fldChar w:fldCharType="separate"/>
      </w:r>
      <w:r>
        <w:rPr>
          <w:i w:val="0"/>
          <w:iCs w:val="0"/>
        </w:rPr>
        <w:t>32</w:t>
      </w:r>
      <w:r>
        <w:rPr>
          <w:i w:val="0"/>
          <w:iCs w:val="0"/>
        </w:rPr>
        <w:fldChar w:fldCharType="end"/>
      </w:r>
    </w:p>
    <w:p>
      <w:pPr>
        <w:rPr>
          <w:rFonts w:hint="eastAsia" w:ascii="宋体" w:hAnsi="宋体"/>
          <w:bCs/>
          <w:caps/>
          <w:sz w:val="20"/>
          <w:szCs w:val="21"/>
        </w:rPr>
      </w:pPr>
      <w:r>
        <w:rPr>
          <w:rFonts w:ascii="宋体" w:hAnsi="宋体"/>
          <w:bCs/>
          <w:i w:val="0"/>
          <w:iCs w:val="0"/>
          <w:caps/>
          <w:sz w:val="20"/>
          <w:szCs w:val="21"/>
        </w:rPr>
        <w:fldChar w:fldCharType="end"/>
      </w: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Cs/>
          <w:caps/>
          <w:sz w:val="20"/>
          <w:szCs w:val="21"/>
        </w:rPr>
      </w:pPr>
    </w:p>
    <w:p>
      <w:pPr>
        <w:rPr>
          <w:rFonts w:hint="eastAsia" w:ascii="宋体" w:hAnsi="宋体"/>
          <w:b/>
          <w:bCs/>
          <w:szCs w:val="21"/>
        </w:rPr>
      </w:pPr>
    </w:p>
    <w:p>
      <w:pPr>
        <w:pStyle w:val="2"/>
        <w:spacing w:line="360" w:lineRule="auto"/>
        <w:rPr>
          <w:rFonts w:hint="eastAsia"/>
          <w:sz w:val="36"/>
          <w:szCs w:val="36"/>
        </w:rPr>
      </w:pPr>
      <w:bookmarkStart w:id="1" w:name="_Toc510540996"/>
      <w:r>
        <w:rPr>
          <w:rFonts w:hint="eastAsia"/>
          <w:sz w:val="36"/>
          <w:szCs w:val="36"/>
        </w:rPr>
        <w:t>首页介绍</w:t>
      </w:r>
      <w:bookmarkEnd w:id="1"/>
    </w:p>
    <w:p>
      <w:pPr>
        <w:pStyle w:val="4"/>
        <w:rPr>
          <w:rFonts w:hint="eastAsia"/>
        </w:rPr>
      </w:pPr>
      <w:bookmarkStart w:id="2" w:name="_Toc510540997"/>
      <w:r>
        <w:rPr>
          <w:rFonts w:hint="eastAsia"/>
        </w:rPr>
        <w:t>功能概述</w:t>
      </w:r>
      <w:bookmarkEnd w:id="2"/>
    </w:p>
    <w:p>
      <w:pPr>
        <w:rPr>
          <w:rFonts w:hint="eastAsia"/>
        </w:rPr>
      </w:pPr>
      <w:r>
        <w:rPr>
          <w:rFonts w:hint="eastAsia"/>
        </w:rPr>
        <w:t>学生注册和登录生源地助学贷款在线服务系统界面</w:t>
      </w:r>
    </w:p>
    <w:p>
      <w:pPr>
        <w:pStyle w:val="4"/>
        <w:rPr>
          <w:rFonts w:hint="eastAsia"/>
        </w:rPr>
      </w:pPr>
      <w:bookmarkStart w:id="3" w:name="_Toc510540998"/>
      <w:r>
        <w:rPr>
          <w:rFonts w:hint="eastAsia"/>
        </w:rPr>
        <w:t>操作步骤</w:t>
      </w:r>
      <w:bookmarkEnd w:id="3"/>
    </w:p>
    <w:p>
      <w:pPr>
        <w:rPr>
          <w:rFonts w:hint="eastAsia"/>
        </w:rPr>
      </w:pPr>
      <w:r>
        <w:rPr>
          <w:rFonts w:hint="eastAsia"/>
        </w:rPr>
        <w:t>网址：</w:t>
      </w:r>
    </w:p>
    <w:p>
      <w:pPr>
        <w:rPr>
          <w:rFonts w:hint="eastAsia"/>
        </w:rPr>
      </w:pPr>
      <w:r>
        <w:rPr>
          <w:rFonts w:hint="eastAsia"/>
        </w:rPr>
        <w:t>（</w:t>
      </w:r>
      <w:r>
        <w:t>1</w:t>
      </w:r>
      <w:r>
        <w:rPr>
          <w:rFonts w:hint="eastAsia"/>
        </w:rPr>
        <w:t>）</w:t>
      </w:r>
      <w:r>
        <w:t>http: // eloans.ahrcu.com:8080</w:t>
      </w:r>
      <w:r>
        <w:rPr>
          <w:rFonts w:hint="eastAsia"/>
        </w:rPr>
        <w:t>（</w:t>
      </w:r>
      <w:r>
        <w:t>2</w:t>
      </w:r>
      <w:r>
        <w:rPr>
          <w:rFonts w:hint="eastAsia"/>
        </w:rPr>
        <w:t>）安徽省农村信用社联合社网站（网址：</w:t>
      </w:r>
      <w:r>
        <w:fldChar w:fldCharType="begin"/>
      </w:r>
      <w:r>
        <w:instrText xml:space="preserve"> HYPERLINK "http://www.ahrcu.com/" </w:instrText>
      </w:r>
      <w:r>
        <w:fldChar w:fldCharType="separate"/>
      </w:r>
      <w:r>
        <w:rPr>
          <w:rStyle w:val="13"/>
        </w:rPr>
        <w:t>http://www.ahrcu.com</w:t>
      </w:r>
      <w:r>
        <w:fldChar w:fldCharType="end"/>
      </w:r>
      <w:r>
        <w:rPr>
          <w:rFonts w:hint="eastAsia"/>
        </w:rPr>
        <w:t>），进入“生源地助学贷款在线服务系统”专栏。</w:t>
      </w:r>
    </w:p>
    <w:p>
      <w:pPr>
        <w:rPr>
          <w:rFonts w:hint="eastAsia"/>
        </w:rPr>
      </w:pPr>
      <w:r>
        <w:rPr>
          <w:rFonts w:hint="eastAsia"/>
        </w:rPr>
        <w:t>在登录界面点击我是学生进入，界面如下：</w:t>
      </w:r>
    </w:p>
    <w:p>
      <w:pPr>
        <w:rPr>
          <w:rFonts w:hint="eastAsia"/>
        </w:rPr>
      </w:pPr>
      <w:r>
        <w:drawing>
          <wp:inline distT="0" distB="0" distL="114300" distR="114300">
            <wp:extent cx="5273040" cy="2834005"/>
            <wp:effectExtent l="0" t="0" r="10160" b="1079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8"/>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4" w:name="_Toc510540999"/>
      <w:r>
        <w:rPr>
          <w:rFonts w:hint="eastAsia"/>
        </w:rPr>
        <w:t>注意事项</w:t>
      </w:r>
      <w:bookmarkEnd w:id="4"/>
    </w:p>
    <w:p>
      <w:pPr>
        <w:pStyle w:val="2"/>
        <w:spacing w:line="360" w:lineRule="auto"/>
        <w:rPr>
          <w:rFonts w:hint="eastAsia"/>
          <w:sz w:val="36"/>
          <w:szCs w:val="36"/>
        </w:rPr>
      </w:pPr>
      <w:bookmarkStart w:id="5" w:name="_Toc510541000"/>
      <w:r>
        <w:rPr>
          <w:rFonts w:hint="eastAsia"/>
          <w:sz w:val="36"/>
          <w:szCs w:val="36"/>
        </w:rPr>
        <w:t>学生注册</w:t>
      </w:r>
      <w:bookmarkEnd w:id="5"/>
    </w:p>
    <w:p>
      <w:pPr>
        <w:pStyle w:val="4"/>
        <w:rPr>
          <w:rFonts w:hint="eastAsia"/>
        </w:rPr>
      </w:pPr>
      <w:bookmarkStart w:id="6" w:name="_Toc510541001"/>
      <w:r>
        <w:rPr>
          <w:rFonts w:hint="eastAsia"/>
        </w:rPr>
        <w:t>功能概述</w:t>
      </w:r>
      <w:bookmarkEnd w:id="6"/>
    </w:p>
    <w:p>
      <w:pPr>
        <w:rPr>
          <w:rFonts w:hint="eastAsia"/>
        </w:rPr>
      </w:pPr>
      <w:r>
        <w:rPr>
          <w:rFonts w:hint="eastAsia"/>
        </w:rPr>
        <w:t>该功能主要针对所有申请生源地助学贷款的学生客户，学生使用本人有效身份证号码注册。</w:t>
      </w:r>
    </w:p>
    <w:p>
      <w:pPr>
        <w:pStyle w:val="4"/>
        <w:rPr>
          <w:rFonts w:hint="eastAsia"/>
        </w:rPr>
      </w:pPr>
      <w:bookmarkStart w:id="7" w:name="_Toc510541002"/>
      <w:r>
        <w:rPr>
          <w:rFonts w:hint="eastAsia"/>
        </w:rPr>
        <w:t>操作步骤</w:t>
      </w:r>
      <w:bookmarkEnd w:id="7"/>
    </w:p>
    <w:p>
      <w:pPr>
        <w:numPr>
          <w:ilvl w:val="0"/>
          <w:numId w:val="2"/>
        </w:numPr>
        <w:rPr>
          <w:rFonts w:hint="eastAsia"/>
        </w:rPr>
      </w:pPr>
      <w:r>
        <w:rPr>
          <w:rFonts w:hint="eastAsia"/>
        </w:rPr>
        <w:t>学生生源地助学贷款在线服务系统首页，点击右上角的【注册】按钮。进入学生注册界面。</w:t>
      </w:r>
    </w:p>
    <w:p>
      <w:pPr>
        <w:rPr>
          <w:rFonts w:hint="eastAsia"/>
        </w:rPr>
      </w:pPr>
      <w:r>
        <w:drawing>
          <wp:inline distT="0" distB="0" distL="114300" distR="114300">
            <wp:extent cx="5273040" cy="2834005"/>
            <wp:effectExtent l="0" t="0" r="10160" b="1079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9"/>
                    <a:stretch>
                      <a:fillRect/>
                    </a:stretch>
                  </pic:blipFill>
                  <pic:spPr>
                    <a:xfrm>
                      <a:off x="0" y="0"/>
                      <a:ext cx="5273040" cy="2834005"/>
                    </a:xfrm>
                    <a:prstGeom prst="rect">
                      <a:avLst/>
                    </a:prstGeom>
                    <a:noFill/>
                    <a:ln>
                      <a:noFill/>
                    </a:ln>
                  </pic:spPr>
                </pic:pic>
              </a:graphicData>
            </a:graphic>
          </wp:inline>
        </w:drawing>
      </w:r>
    </w:p>
    <w:p>
      <w:pPr>
        <w:rPr>
          <w:rFonts w:hint="eastAsia"/>
        </w:rPr>
      </w:pPr>
    </w:p>
    <w:p>
      <w:pPr>
        <w:numPr>
          <w:ilvl w:val="0"/>
          <w:numId w:val="2"/>
        </w:numPr>
        <w:rPr>
          <w:rFonts w:hint="eastAsia"/>
        </w:rPr>
      </w:pPr>
      <w:r>
        <w:rPr>
          <w:rFonts w:hint="eastAsia"/>
        </w:rPr>
        <w:t>学生输入身份号码，密码及选择相关问题，必须点击《助学贷款注册协议》按钮，同意后，点击【注册】按钮，注册成功。</w:t>
      </w:r>
    </w:p>
    <w:p>
      <w:pPr>
        <w:rPr>
          <w:rFonts w:hint="eastAsia"/>
        </w:rPr>
      </w:pPr>
      <w:r>
        <w:drawing>
          <wp:inline distT="0" distB="0" distL="114300" distR="114300">
            <wp:extent cx="5273040" cy="2834005"/>
            <wp:effectExtent l="0" t="0" r="10160" b="1079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0"/>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1"/>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2"/>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点击登陆账户或者5秒后系统自动跳转登陆界面。</w:t>
      </w:r>
    </w:p>
    <w:p>
      <w:pPr>
        <w:pStyle w:val="4"/>
        <w:rPr>
          <w:rFonts w:hint="eastAsia"/>
        </w:rPr>
      </w:pPr>
      <w:bookmarkStart w:id="8" w:name="_Toc510541003"/>
      <w:r>
        <w:rPr>
          <w:rFonts w:hint="eastAsia"/>
        </w:rPr>
        <w:t>注意事项</w:t>
      </w:r>
      <w:bookmarkEnd w:id="8"/>
    </w:p>
    <w:p>
      <w:pPr>
        <w:numPr>
          <w:ilvl w:val="0"/>
          <w:numId w:val="3"/>
        </w:numPr>
        <w:rPr>
          <w:rFonts w:hint="eastAsia"/>
        </w:rPr>
      </w:pPr>
      <w:r>
        <w:rPr>
          <w:rFonts w:hint="eastAsia"/>
        </w:rPr>
        <w:t>学生注册时，必须是18位有效的身份证</w:t>
      </w:r>
    </w:p>
    <w:p>
      <w:pPr>
        <w:numPr>
          <w:ilvl w:val="0"/>
          <w:numId w:val="3"/>
        </w:numPr>
        <w:rPr>
          <w:rFonts w:hint="eastAsia"/>
        </w:rPr>
      </w:pPr>
      <w:r>
        <w:rPr>
          <w:rFonts w:hint="eastAsia"/>
        </w:rPr>
        <w:t>学生必须阅读并同意《助学贷款注册协议》</w:t>
      </w:r>
    </w:p>
    <w:p>
      <w:pPr>
        <w:numPr>
          <w:ilvl w:val="0"/>
          <w:numId w:val="3"/>
        </w:numPr>
        <w:rPr>
          <w:rFonts w:hint="eastAsia"/>
        </w:rPr>
      </w:pPr>
      <w:r>
        <w:rPr>
          <w:rFonts w:hint="eastAsia"/>
        </w:rPr>
        <w:t>在安徽农金办理过生源地助学贷款的学生，需要二次用款的，仍需要在此注册。</w:t>
      </w:r>
    </w:p>
    <w:p>
      <w:pPr>
        <w:numPr>
          <w:ilvl w:val="0"/>
          <w:numId w:val="3"/>
        </w:numPr>
        <w:rPr>
          <w:rFonts w:hint="eastAsia"/>
        </w:rPr>
      </w:pPr>
      <w:r>
        <w:rPr>
          <w:rFonts w:hint="eastAsia" w:ascii="宋体" w:hAnsi="宋体"/>
          <w:color w:val="000000"/>
          <w:szCs w:val="21"/>
        </w:rPr>
        <w:t>密码长度为</w:t>
      </w:r>
      <w:r>
        <w:rPr>
          <w:rFonts w:ascii="宋体" w:hAnsi="宋体"/>
          <w:color w:val="000000"/>
          <w:szCs w:val="21"/>
        </w:rPr>
        <w:t>8-20</w:t>
      </w:r>
      <w:r>
        <w:rPr>
          <w:rFonts w:hint="eastAsia" w:ascii="宋体" w:hAnsi="宋体"/>
          <w:color w:val="000000"/>
          <w:szCs w:val="21"/>
        </w:rPr>
        <w:t>，字母区分大小写，密码允许是字母与数字的组合</w:t>
      </w:r>
    </w:p>
    <w:p>
      <w:pPr>
        <w:pStyle w:val="2"/>
        <w:spacing w:line="360" w:lineRule="auto"/>
        <w:rPr>
          <w:rFonts w:hint="eastAsia"/>
          <w:sz w:val="36"/>
          <w:szCs w:val="36"/>
        </w:rPr>
      </w:pPr>
      <w:bookmarkStart w:id="9" w:name="_Toc510541004"/>
      <w:r>
        <w:rPr>
          <w:rFonts w:hint="eastAsia"/>
        </w:rPr>
        <w:t>学生登录和密码找回</w:t>
      </w:r>
      <w:bookmarkEnd w:id="9"/>
    </w:p>
    <w:p>
      <w:pPr>
        <w:pStyle w:val="4"/>
        <w:rPr>
          <w:rFonts w:hint="eastAsia"/>
        </w:rPr>
      </w:pPr>
      <w:bookmarkStart w:id="10" w:name="_Toc510541005"/>
      <w:r>
        <w:rPr>
          <w:rFonts w:hint="eastAsia"/>
        </w:rPr>
        <w:t>功能概述</w:t>
      </w:r>
      <w:bookmarkEnd w:id="10"/>
    </w:p>
    <w:p>
      <w:pPr>
        <w:ind w:firstLine="420" w:firstLineChars="200"/>
        <w:rPr>
          <w:rFonts w:hint="eastAsia"/>
        </w:rPr>
      </w:pPr>
      <w:r>
        <w:rPr>
          <w:rFonts w:hint="eastAsia"/>
        </w:rPr>
        <w:t>该功能主要是学生用户登录生源地助学贷款系统办理助学贷款相关业务。学生用户忘记密码，可通过密码找回功能找回登录密码。密码找回有三种方式：1、短信找回；2、密码提示问题找回；3、网点重置找回</w:t>
      </w:r>
    </w:p>
    <w:p>
      <w:pPr>
        <w:rPr>
          <w:rFonts w:hint="eastAsia"/>
        </w:rPr>
      </w:pPr>
    </w:p>
    <w:p>
      <w:pPr>
        <w:pStyle w:val="4"/>
        <w:rPr>
          <w:rFonts w:hint="eastAsia"/>
        </w:rPr>
      </w:pPr>
      <w:bookmarkStart w:id="11" w:name="_Toc510541006"/>
      <w:r>
        <w:rPr>
          <w:rFonts w:hint="eastAsia"/>
        </w:rPr>
        <w:t>操作步骤</w:t>
      </w:r>
      <w:bookmarkEnd w:id="11"/>
    </w:p>
    <w:p>
      <w:pPr>
        <w:rPr>
          <w:rFonts w:hint="eastAsia"/>
        </w:rPr>
      </w:pPr>
      <w:r>
        <w:rPr>
          <w:rFonts w:hint="eastAsia"/>
        </w:rPr>
        <w:t>一、登录</w:t>
      </w:r>
    </w:p>
    <w:p>
      <w:pPr>
        <w:numPr>
          <w:ilvl w:val="0"/>
          <w:numId w:val="4"/>
        </w:numPr>
        <w:rPr>
          <w:rFonts w:hint="eastAsia"/>
        </w:rPr>
      </w:pPr>
      <w:r>
        <w:rPr>
          <w:rFonts w:hint="eastAsia"/>
        </w:rPr>
        <w:t>已经注册的学生用户可直接通过生源地助学贷款在线服务系统登录</w:t>
      </w:r>
    </w:p>
    <w:p>
      <w:pPr>
        <w:numPr>
          <w:ilvl w:val="0"/>
          <w:numId w:val="4"/>
        </w:numPr>
        <w:rPr>
          <w:rFonts w:hint="eastAsia"/>
        </w:rPr>
      </w:pPr>
      <w:r>
        <w:rPr>
          <w:rFonts w:hint="eastAsia"/>
        </w:rPr>
        <w:t>未注册的学生用户，注册后可直接登录</w:t>
      </w:r>
    </w:p>
    <w:p>
      <w:pPr>
        <w:numPr>
          <w:ilvl w:val="0"/>
          <w:numId w:val="4"/>
        </w:numPr>
        <w:rPr>
          <w:rFonts w:hint="eastAsia"/>
        </w:rPr>
      </w:pPr>
      <w:r>
        <w:rPr>
          <w:rFonts w:hint="eastAsia"/>
        </w:rPr>
        <w:t>学生用户根据自己的身份证号码、密码、验证码登录系统</w:t>
      </w:r>
    </w:p>
    <w:p>
      <w:pPr>
        <w:rPr>
          <w:rFonts w:hint="eastAsia"/>
        </w:rPr>
      </w:pPr>
      <w:r>
        <w:rPr>
          <w:rFonts w:hint="eastAsia"/>
        </w:rPr>
        <w:t>学生</w:t>
      </w:r>
      <w:r>
        <w:t>通过系统主页右上角登录按钮进入登录</w:t>
      </w:r>
      <w:r>
        <w:rPr>
          <w:rFonts w:hint="eastAsia"/>
        </w:rPr>
        <w:t>界面：</w:t>
      </w:r>
    </w:p>
    <w:p>
      <w:r>
        <w:drawing>
          <wp:inline distT="0" distB="0" distL="114300" distR="114300">
            <wp:extent cx="5273040" cy="2834005"/>
            <wp:effectExtent l="0" t="0" r="10160" b="1079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13"/>
                    <a:stretch>
                      <a:fillRect/>
                    </a:stretch>
                  </pic:blipFill>
                  <pic:spPr>
                    <a:xfrm>
                      <a:off x="0" y="0"/>
                      <a:ext cx="5273040" cy="2834005"/>
                    </a:xfrm>
                    <a:prstGeom prst="rect">
                      <a:avLst/>
                    </a:prstGeom>
                    <a:noFill/>
                    <a:ln>
                      <a:noFill/>
                    </a:ln>
                  </pic:spPr>
                </pic:pic>
              </a:graphicData>
            </a:graphic>
          </wp:inline>
        </w:drawing>
      </w:r>
    </w:p>
    <w:p>
      <w:r>
        <w:rPr>
          <w:rFonts w:hint="eastAsia"/>
        </w:rPr>
        <w:t>输入</w:t>
      </w:r>
      <w:r>
        <w:t>用户名（</w:t>
      </w:r>
      <w:r>
        <w:rPr>
          <w:rFonts w:hint="eastAsia"/>
        </w:rPr>
        <w:t>即</w:t>
      </w:r>
      <w:r>
        <w:t>身份证号码）</w:t>
      </w:r>
      <w:r>
        <w:rPr>
          <w:rFonts w:hint="eastAsia"/>
        </w:rPr>
        <w:t>、</w:t>
      </w:r>
      <w:r>
        <w:t>密码、验证码后</w:t>
      </w:r>
      <w:r>
        <w:rPr>
          <w:rFonts w:hint="eastAsia"/>
        </w:rPr>
        <w:t>点击</w:t>
      </w:r>
      <w:r>
        <w:t>登录进入</w:t>
      </w:r>
      <w:r>
        <w:rPr>
          <w:rFonts w:hint="eastAsia"/>
        </w:rPr>
        <w:t>操作</w:t>
      </w:r>
      <w:r>
        <w:t>页面</w:t>
      </w:r>
      <w:r>
        <w:rPr>
          <w:rFonts w:hint="eastAsia"/>
        </w:rPr>
        <w:t>：</w:t>
      </w:r>
    </w:p>
    <w:p>
      <w:r>
        <w:drawing>
          <wp:inline distT="0" distB="0" distL="114300" distR="114300">
            <wp:extent cx="5273040" cy="2834005"/>
            <wp:effectExtent l="0" t="0" r="10160" b="1079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4"/>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15"/>
                    <a:stretch>
                      <a:fillRect/>
                    </a:stretch>
                  </pic:blipFill>
                  <pic:spPr>
                    <a:xfrm>
                      <a:off x="0" y="0"/>
                      <a:ext cx="5273040" cy="2834005"/>
                    </a:xfrm>
                    <a:prstGeom prst="rect">
                      <a:avLst/>
                    </a:prstGeom>
                    <a:noFill/>
                    <a:ln>
                      <a:noFill/>
                    </a:ln>
                  </pic:spPr>
                </pic:pic>
              </a:graphicData>
            </a:graphic>
          </wp:inline>
        </w:drawing>
      </w:r>
    </w:p>
    <w:p>
      <w:r>
        <w:rPr>
          <w:rFonts w:hint="eastAsia"/>
        </w:rPr>
        <w:t>二、密码找回</w:t>
      </w:r>
    </w:p>
    <w:p>
      <w:pPr>
        <w:ind w:firstLine="420" w:firstLineChars="200"/>
      </w:pPr>
      <w:r>
        <w:rPr>
          <w:rFonts w:hint="eastAsia"/>
        </w:rPr>
        <w:t>学生</w:t>
      </w:r>
      <w:r>
        <w:t>通过登录页面</w:t>
      </w:r>
      <w:r>
        <w:rPr>
          <w:rFonts w:hint="eastAsia"/>
        </w:rPr>
        <w:t>右下角忘记</w:t>
      </w:r>
      <w:r>
        <w:t>登录密码按钮进入密码找回页面，系统</w:t>
      </w:r>
      <w:r>
        <w:rPr>
          <w:rFonts w:hint="eastAsia"/>
        </w:rPr>
        <w:t>支持</w:t>
      </w:r>
      <w:r>
        <w:t>三种密码找回方式</w:t>
      </w:r>
      <w:r>
        <w:rPr>
          <w:rFonts w:hint="eastAsia"/>
        </w:rPr>
        <w:t>，</w:t>
      </w:r>
      <w:r>
        <w:t>分别</w:t>
      </w:r>
      <w:r>
        <w:rPr>
          <w:rFonts w:hint="eastAsia"/>
        </w:rPr>
        <w:t>为1、</w:t>
      </w:r>
      <w:r>
        <w:t>短信找回</w:t>
      </w:r>
      <w:r>
        <w:rPr>
          <w:rFonts w:hint="eastAsia"/>
        </w:rPr>
        <w:t>；</w:t>
      </w:r>
      <w:r>
        <w:t>2</w:t>
      </w:r>
      <w:r>
        <w:rPr>
          <w:rFonts w:hint="eastAsia"/>
        </w:rPr>
        <w:t>、密码提示问题找回；3、网点重置找回。</w:t>
      </w:r>
    </w:p>
    <w:p>
      <w:pPr>
        <w:ind w:firstLine="420" w:firstLineChars="200"/>
        <w:rPr>
          <w:rFonts w:hint="eastAsia"/>
        </w:rPr>
      </w:pPr>
      <w:r>
        <w:drawing>
          <wp:inline distT="0" distB="0" distL="114300" distR="114300">
            <wp:extent cx="5273040" cy="2834005"/>
            <wp:effectExtent l="0" t="0" r="10160" b="1079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16"/>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1、短信找回</w:t>
      </w:r>
    </w:p>
    <w:p>
      <w:pPr>
        <w:rPr>
          <w:rFonts w:hint="eastAsia"/>
        </w:rPr>
      </w:pPr>
      <w:r>
        <w:rPr>
          <w:rFonts w:hint="eastAsia"/>
        </w:rPr>
        <w:t>输入学生注册时的身份号码和图形验证码，输入手机验证码后重置密码。界面如下：</w:t>
      </w:r>
    </w:p>
    <w:p>
      <w:pPr>
        <w:rPr>
          <w:rFonts w:hint="eastAsia"/>
        </w:rPr>
      </w:pPr>
      <w:r>
        <w:drawing>
          <wp:inline distT="0" distB="0" distL="114300" distR="114300">
            <wp:extent cx="5273040" cy="2834005"/>
            <wp:effectExtent l="0" t="0" r="10160" b="1079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17"/>
                    <a:stretch>
                      <a:fillRect/>
                    </a:stretch>
                  </pic:blipFill>
                  <pic:spPr>
                    <a:xfrm>
                      <a:off x="0" y="0"/>
                      <a:ext cx="5273040" cy="2834005"/>
                    </a:xfrm>
                    <a:prstGeom prst="rect">
                      <a:avLst/>
                    </a:prstGeom>
                    <a:noFill/>
                    <a:ln>
                      <a:noFill/>
                    </a:ln>
                  </pic:spPr>
                </pic:pic>
              </a:graphicData>
            </a:graphic>
          </wp:inline>
        </w:drawing>
      </w:r>
    </w:p>
    <w:p>
      <w:r>
        <w:drawing>
          <wp:inline distT="0" distB="0" distL="114300" distR="114300">
            <wp:extent cx="5273040" cy="2834005"/>
            <wp:effectExtent l="0" t="0" r="10160" b="1079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8"/>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19"/>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0"/>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r>
        <w:rPr>
          <w:rFonts w:hint="eastAsia"/>
        </w:rPr>
        <w:t>2、密码提示问题找回</w:t>
      </w:r>
    </w:p>
    <w:p>
      <w:pPr>
        <w:rPr>
          <w:rFonts w:hint="eastAsia"/>
        </w:rPr>
      </w:pPr>
      <w:r>
        <w:rPr>
          <w:rFonts w:hint="eastAsia"/>
        </w:rPr>
        <w:t>学生用户可通过注册时选择的问题，正确回答问题后找回密码，界面如下：</w:t>
      </w:r>
    </w:p>
    <w:p>
      <w:pPr>
        <w:rPr>
          <w:rFonts w:hint="eastAsia"/>
        </w:rPr>
      </w:pPr>
      <w:r>
        <w:drawing>
          <wp:inline distT="0" distB="0" distL="114300" distR="114300">
            <wp:extent cx="5273040" cy="2834005"/>
            <wp:effectExtent l="0" t="0" r="10160" b="1079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21"/>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22"/>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pic:cNvPicPr>
                  </pic:nvPicPr>
                  <pic:blipFill>
                    <a:blip r:embed="rId19"/>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20"/>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r>
        <w:rPr>
          <w:rFonts w:hint="eastAsia"/>
        </w:rPr>
        <w:t>3、网点重置找回</w:t>
      </w:r>
    </w:p>
    <w:p>
      <w:pPr>
        <w:rPr>
          <w:rFonts w:hint="eastAsia"/>
        </w:rPr>
      </w:pPr>
      <w:r>
        <w:drawing>
          <wp:inline distT="0" distB="0" distL="114300" distR="114300">
            <wp:extent cx="5273040" cy="2834005"/>
            <wp:effectExtent l="0" t="0" r="10160" b="1079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3"/>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4"/>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12" w:name="_Toc510541007"/>
      <w:r>
        <w:rPr>
          <w:rFonts w:hint="eastAsia"/>
        </w:rPr>
        <w:t>注意事项</w:t>
      </w:r>
      <w:bookmarkEnd w:id="12"/>
    </w:p>
    <w:p>
      <w:pPr>
        <w:rPr>
          <w:rFonts w:hint="eastAsia"/>
        </w:rPr>
      </w:pPr>
      <w:r>
        <w:rPr>
          <w:rFonts w:hint="eastAsia"/>
        </w:rPr>
        <w:t>1、密码重置-网点重置，可以去安徽农金任意一家农商行去重置密码</w:t>
      </w:r>
    </w:p>
    <w:p>
      <w:pPr>
        <w:rPr>
          <w:rFonts w:hint="eastAsia"/>
        </w:rPr>
      </w:pPr>
      <w:r>
        <w:rPr>
          <w:rFonts w:hint="eastAsia"/>
        </w:rPr>
        <w:t>2、</w:t>
      </w:r>
      <w:r>
        <w:rPr>
          <w:rFonts w:hint="eastAsia" w:ascii="宋体" w:hAnsi="宋体"/>
          <w:color w:val="000000"/>
          <w:szCs w:val="21"/>
        </w:rPr>
        <w:t>密码长度为</w:t>
      </w:r>
      <w:r>
        <w:rPr>
          <w:rFonts w:ascii="宋体" w:hAnsi="宋体"/>
          <w:color w:val="000000"/>
          <w:szCs w:val="21"/>
        </w:rPr>
        <w:t>8-20</w:t>
      </w:r>
      <w:r>
        <w:rPr>
          <w:rFonts w:hint="eastAsia" w:ascii="宋体" w:hAnsi="宋体"/>
          <w:color w:val="000000"/>
          <w:szCs w:val="21"/>
        </w:rPr>
        <w:t>，字母区分大小写，密码允许是字母与数字的组合</w:t>
      </w:r>
    </w:p>
    <w:p>
      <w:pPr>
        <w:pStyle w:val="2"/>
        <w:spacing w:line="360" w:lineRule="auto"/>
        <w:rPr>
          <w:rFonts w:hint="eastAsia"/>
          <w:sz w:val="36"/>
          <w:szCs w:val="36"/>
        </w:rPr>
      </w:pPr>
      <w:bookmarkStart w:id="13" w:name="_Toc510541008"/>
      <w:r>
        <w:rPr>
          <w:rFonts w:hint="eastAsia"/>
          <w:sz w:val="36"/>
          <w:szCs w:val="36"/>
        </w:rPr>
        <w:t>个人信息管理</w:t>
      </w:r>
      <w:bookmarkEnd w:id="13"/>
    </w:p>
    <w:p>
      <w:pPr>
        <w:rPr>
          <w:rFonts w:hint="eastAsia"/>
        </w:rPr>
      </w:pPr>
    </w:p>
    <w:p>
      <w:pPr>
        <w:pStyle w:val="3"/>
        <w:rPr>
          <w:rFonts w:hint="eastAsia"/>
        </w:rPr>
      </w:pPr>
      <w:bookmarkStart w:id="14" w:name="_Toc510541009"/>
      <w:r>
        <w:rPr>
          <w:rFonts w:hint="eastAsia"/>
        </w:rPr>
        <w:t>基本信息维护</w:t>
      </w:r>
      <w:bookmarkEnd w:id="14"/>
    </w:p>
    <w:p>
      <w:pPr>
        <w:pStyle w:val="4"/>
        <w:rPr>
          <w:rFonts w:hint="eastAsia"/>
        </w:rPr>
      </w:pPr>
      <w:bookmarkStart w:id="15" w:name="_Toc510541010"/>
      <w:r>
        <w:rPr>
          <w:rFonts w:hint="eastAsia"/>
        </w:rPr>
        <w:t>功能概述</w:t>
      </w:r>
      <w:bookmarkEnd w:id="15"/>
    </w:p>
    <w:p>
      <w:pPr>
        <w:rPr>
          <w:rFonts w:hint="eastAsia"/>
        </w:rPr>
      </w:pPr>
      <w:r>
        <w:rPr>
          <w:rFonts w:hint="eastAsia"/>
        </w:rPr>
        <w:t>1、首次在安徽农金办理生源地助学贷款的学生用户，登录系统后进入申请界面，基本信息可根据实际情况填写</w:t>
      </w:r>
    </w:p>
    <w:p>
      <w:pPr>
        <w:rPr>
          <w:rFonts w:hint="eastAsia"/>
        </w:rPr>
      </w:pPr>
      <w:r>
        <w:rPr>
          <w:rFonts w:hint="eastAsia"/>
        </w:rPr>
        <w:t>2、已经在安徽农金办理过生源地助学贷款的学生用户，第二年或第三年需要再次用款，学生用户注册登录后，基本信息维护界面有默认值。</w:t>
      </w:r>
    </w:p>
    <w:p>
      <w:pPr>
        <w:rPr>
          <w:rFonts w:hint="eastAsia"/>
        </w:rPr>
      </w:pPr>
    </w:p>
    <w:p>
      <w:pPr>
        <w:pStyle w:val="4"/>
        <w:rPr>
          <w:rFonts w:hint="eastAsia"/>
        </w:rPr>
      </w:pPr>
      <w:bookmarkStart w:id="16" w:name="_Toc510541011"/>
      <w:r>
        <w:rPr>
          <w:rFonts w:hint="eastAsia"/>
        </w:rPr>
        <w:t>操作步骤</w:t>
      </w:r>
      <w:bookmarkEnd w:id="16"/>
    </w:p>
    <w:p>
      <w:pPr>
        <w:ind w:firstLine="420" w:firstLineChars="200"/>
        <w:rPr>
          <w:rFonts w:hint="eastAsia"/>
        </w:rPr>
      </w:pPr>
      <w:r>
        <w:rPr>
          <w:rFonts w:hint="eastAsia"/>
        </w:rPr>
        <w:t>首次在安徽农金办理生源地助学贷款的学生用户，登录系统后，进入申请界面，基本信息可根据实际情况填写，界面如下：</w:t>
      </w:r>
    </w:p>
    <w:p>
      <w:pPr>
        <w:rPr>
          <w:rFonts w:hint="eastAsia"/>
        </w:rPr>
      </w:pPr>
      <w:r>
        <w:drawing>
          <wp:inline distT="0" distB="0" distL="114300" distR="114300">
            <wp:extent cx="5273040" cy="2834005"/>
            <wp:effectExtent l="0" t="0" r="10160" b="1079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5"/>
                    <a:stretch>
                      <a:fillRect/>
                    </a:stretch>
                  </pic:blipFill>
                  <pic:spPr>
                    <a:xfrm>
                      <a:off x="0" y="0"/>
                      <a:ext cx="5273040" cy="2834005"/>
                    </a:xfrm>
                    <a:prstGeom prst="rect">
                      <a:avLst/>
                    </a:prstGeom>
                    <a:noFill/>
                    <a:ln>
                      <a:noFill/>
                    </a:ln>
                  </pic:spPr>
                </pic:pic>
              </a:graphicData>
            </a:graphic>
          </wp:inline>
        </w:drawing>
      </w:r>
    </w:p>
    <w:p>
      <w:pPr>
        <w:rPr>
          <w:rFonts w:hint="eastAsia"/>
        </w:rPr>
      </w:pPr>
    </w:p>
    <w:p>
      <w:pPr>
        <w:pStyle w:val="4"/>
        <w:rPr>
          <w:rFonts w:hint="eastAsia"/>
        </w:rPr>
      </w:pPr>
      <w:bookmarkStart w:id="17" w:name="_Toc510541012"/>
      <w:r>
        <w:rPr>
          <w:rFonts w:hint="eastAsia"/>
        </w:rPr>
        <w:t>注意事项</w:t>
      </w:r>
      <w:bookmarkEnd w:id="17"/>
    </w:p>
    <w:p>
      <w:pPr>
        <w:rPr>
          <w:rFonts w:hint="eastAsia"/>
        </w:rPr>
      </w:pPr>
      <w:r>
        <w:rPr>
          <w:rFonts w:hint="eastAsia"/>
        </w:rPr>
        <w:t>1、入学前户籍地址主要是身份证或户口本地址</w:t>
      </w:r>
    </w:p>
    <w:p>
      <w:pPr>
        <w:rPr>
          <w:rFonts w:hint="eastAsia"/>
        </w:rPr>
      </w:pPr>
      <w:r>
        <w:rPr>
          <w:rFonts w:hint="eastAsia"/>
        </w:rPr>
        <w:t>2、已经在安徽农金办理了助学贷款，再次用款的学生用户基本信息无需新建。</w:t>
      </w:r>
    </w:p>
    <w:p>
      <w:pPr>
        <w:pStyle w:val="3"/>
        <w:rPr>
          <w:rFonts w:hint="eastAsia"/>
        </w:rPr>
      </w:pPr>
      <w:bookmarkStart w:id="18" w:name="_Toc510541013"/>
      <w:r>
        <w:rPr>
          <w:rFonts w:hint="eastAsia"/>
        </w:rPr>
        <w:t>就学信息维护</w:t>
      </w:r>
      <w:bookmarkEnd w:id="18"/>
    </w:p>
    <w:p>
      <w:pPr>
        <w:pStyle w:val="4"/>
        <w:rPr>
          <w:rFonts w:hint="eastAsia"/>
        </w:rPr>
      </w:pPr>
      <w:bookmarkStart w:id="19" w:name="_Toc510541014"/>
      <w:r>
        <w:rPr>
          <w:rFonts w:hint="eastAsia"/>
        </w:rPr>
        <w:t>功能概述</w:t>
      </w:r>
      <w:bookmarkEnd w:id="19"/>
    </w:p>
    <w:p>
      <w:pPr>
        <w:rPr>
          <w:rFonts w:hint="eastAsia"/>
        </w:rPr>
      </w:pPr>
      <w:r>
        <w:rPr>
          <w:rFonts w:hint="eastAsia"/>
        </w:rPr>
        <w:t>就学信息维护主要是学生用户维护其录取通知书中高校情况</w:t>
      </w:r>
    </w:p>
    <w:p>
      <w:pPr>
        <w:pStyle w:val="4"/>
        <w:rPr>
          <w:rFonts w:hint="eastAsia"/>
        </w:rPr>
      </w:pPr>
      <w:bookmarkStart w:id="20" w:name="_Toc510541015"/>
      <w:r>
        <w:rPr>
          <w:rFonts w:hint="eastAsia"/>
        </w:rPr>
        <w:t>操作步骤</w:t>
      </w:r>
      <w:bookmarkEnd w:id="20"/>
    </w:p>
    <w:p>
      <w:pPr>
        <w:rPr>
          <w:rFonts w:hint="eastAsia"/>
        </w:rPr>
      </w:pPr>
      <w:r>
        <w:rPr>
          <w:rFonts w:hint="eastAsia"/>
        </w:rPr>
        <w:t>1、首次申请生源地助学贷款的学生用户，点击界面就学信息维护</w:t>
      </w:r>
    </w:p>
    <w:p>
      <w:pPr>
        <w:rPr>
          <w:rFonts w:hint="eastAsia"/>
        </w:rPr>
      </w:pPr>
      <w:r>
        <w:drawing>
          <wp:inline distT="0" distB="0" distL="114300" distR="114300">
            <wp:extent cx="5273040" cy="2834005"/>
            <wp:effectExtent l="0" t="0" r="10160" b="1079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6"/>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r>
        <w:rPr>
          <w:rFonts w:hint="eastAsia"/>
        </w:rPr>
        <w:t>学生用户点击【修改】按钮，可以编辑</w:t>
      </w:r>
      <w:r>
        <w:t>就学信息相关要素</w:t>
      </w:r>
      <w:r>
        <w:rPr>
          <w:rFonts w:hint="eastAsia"/>
        </w:rPr>
        <w:t>。界面如下：</w:t>
      </w:r>
    </w:p>
    <w:p>
      <w:pPr>
        <w:rPr>
          <w:rFonts w:hint="eastAsia"/>
        </w:rPr>
      </w:pPr>
      <w:r>
        <w:drawing>
          <wp:inline distT="0" distB="0" distL="114300" distR="114300">
            <wp:extent cx="5273040" cy="2834005"/>
            <wp:effectExtent l="0" t="0" r="10160" b="1079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7"/>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21" w:name="_Toc510541016"/>
      <w:r>
        <w:rPr>
          <w:rFonts w:hint="eastAsia"/>
        </w:rPr>
        <w:t>注意事项</w:t>
      </w:r>
      <w:bookmarkEnd w:id="21"/>
    </w:p>
    <w:p>
      <w:pPr>
        <w:rPr>
          <w:rFonts w:hint="eastAsia"/>
        </w:rPr>
      </w:pPr>
      <w:r>
        <w:rPr>
          <w:rFonts w:hint="eastAsia"/>
        </w:rPr>
        <w:t>已经在安徽农金办理助学贷款业务，再次用款时【就学信息维护】有就学信息，学生用户只需核对就学信息正确性无需重新新增。</w:t>
      </w:r>
    </w:p>
    <w:p>
      <w:pPr>
        <w:pStyle w:val="3"/>
        <w:rPr>
          <w:rFonts w:hint="eastAsia"/>
        </w:rPr>
      </w:pPr>
      <w:bookmarkStart w:id="22" w:name="_Toc510541017"/>
      <w:r>
        <w:rPr>
          <w:rFonts w:hint="eastAsia"/>
        </w:rPr>
        <w:t>共同借款人信息维护</w:t>
      </w:r>
      <w:bookmarkEnd w:id="22"/>
    </w:p>
    <w:p>
      <w:pPr>
        <w:pStyle w:val="4"/>
        <w:rPr>
          <w:rFonts w:hint="eastAsia"/>
        </w:rPr>
      </w:pPr>
      <w:bookmarkStart w:id="23" w:name="_Toc510541018"/>
      <w:r>
        <w:rPr>
          <w:rFonts w:hint="eastAsia"/>
        </w:rPr>
        <w:t>功能概述</w:t>
      </w:r>
      <w:bookmarkEnd w:id="23"/>
    </w:p>
    <w:p>
      <w:pPr>
        <w:rPr>
          <w:rFonts w:hint="eastAsia"/>
        </w:rPr>
      </w:pPr>
      <w:r>
        <w:rPr>
          <w:rFonts w:hint="eastAsia"/>
        </w:rPr>
        <w:t>该功能主要输入共同借款人的相关信息，共同借款人大多数为学生用户的父母或法定监护人，同借款合同保持一致。</w:t>
      </w:r>
    </w:p>
    <w:p>
      <w:pPr>
        <w:rPr>
          <w:rFonts w:hint="eastAsia"/>
        </w:rPr>
      </w:pPr>
    </w:p>
    <w:p>
      <w:pPr>
        <w:pStyle w:val="4"/>
        <w:rPr>
          <w:rFonts w:hint="eastAsia"/>
        </w:rPr>
      </w:pPr>
      <w:bookmarkStart w:id="24" w:name="_Toc510541019"/>
      <w:r>
        <w:rPr>
          <w:rFonts w:hint="eastAsia"/>
        </w:rPr>
        <w:t>操作步骤</w:t>
      </w:r>
      <w:bookmarkEnd w:id="24"/>
    </w:p>
    <w:p>
      <w:pPr>
        <w:rPr>
          <w:rFonts w:hint="eastAsia"/>
        </w:rPr>
      </w:pPr>
      <w:r>
        <w:rPr>
          <w:rFonts w:hint="eastAsia"/>
        </w:rPr>
        <w:t>点击【共同借款人信息维护】界面，点击【新增】按钮，输入共同借款人相关信息，界面如下：</w:t>
      </w:r>
    </w:p>
    <w:p>
      <w:pPr>
        <w:rPr>
          <w:rFonts w:hint="eastAsia"/>
        </w:rPr>
      </w:pPr>
      <w:r>
        <w:drawing>
          <wp:inline distT="0" distB="0" distL="114300" distR="114300">
            <wp:extent cx="5273040" cy="2834005"/>
            <wp:effectExtent l="0" t="0" r="10160" b="10795"/>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28"/>
                    <a:stretch>
                      <a:fillRect/>
                    </a:stretch>
                  </pic:blipFill>
                  <pic:spPr>
                    <a:xfrm>
                      <a:off x="0" y="0"/>
                      <a:ext cx="5273040" cy="2834005"/>
                    </a:xfrm>
                    <a:prstGeom prst="rect">
                      <a:avLst/>
                    </a:prstGeom>
                    <a:noFill/>
                    <a:ln>
                      <a:noFill/>
                    </a:ln>
                  </pic:spPr>
                </pic:pic>
              </a:graphicData>
            </a:graphic>
          </wp:inline>
        </w:drawing>
      </w:r>
    </w:p>
    <w:p>
      <w:pPr>
        <w:rPr>
          <w:rFonts w:hint="eastAsia"/>
        </w:rPr>
      </w:pPr>
    </w:p>
    <w:p>
      <w:pPr>
        <w:pStyle w:val="4"/>
        <w:rPr>
          <w:rFonts w:hint="eastAsia"/>
        </w:rPr>
      </w:pPr>
      <w:bookmarkStart w:id="25" w:name="_Toc510541020"/>
      <w:r>
        <w:rPr>
          <w:rFonts w:hint="eastAsia"/>
        </w:rPr>
        <w:t>注意事项</w:t>
      </w:r>
      <w:bookmarkEnd w:id="25"/>
    </w:p>
    <w:p>
      <w:pPr>
        <w:rPr>
          <w:rFonts w:hint="eastAsia"/>
        </w:rPr>
      </w:pPr>
      <w:r>
        <w:rPr>
          <w:rFonts w:hint="eastAsia"/>
        </w:rPr>
        <w:t>共同借款人为多人时，可以多次新增</w:t>
      </w:r>
    </w:p>
    <w:p>
      <w:pPr>
        <w:pStyle w:val="2"/>
        <w:spacing w:line="360" w:lineRule="auto"/>
        <w:rPr>
          <w:rFonts w:hint="eastAsia"/>
        </w:rPr>
      </w:pPr>
      <w:bookmarkStart w:id="26" w:name="_Toc510541021"/>
      <w:r>
        <w:rPr>
          <w:rFonts w:hint="eastAsia"/>
        </w:rPr>
        <w:t>贷款申请</w:t>
      </w:r>
      <w:bookmarkEnd w:id="26"/>
    </w:p>
    <w:p>
      <w:pPr>
        <w:pStyle w:val="3"/>
        <w:rPr>
          <w:rFonts w:hint="eastAsia"/>
        </w:rPr>
      </w:pPr>
      <w:bookmarkStart w:id="27" w:name="_Toc510541022"/>
      <w:r>
        <w:rPr>
          <w:rFonts w:hint="eastAsia"/>
        </w:rPr>
        <w:t>贷款申请</w:t>
      </w:r>
      <w:bookmarkEnd w:id="27"/>
    </w:p>
    <w:p>
      <w:pPr>
        <w:pStyle w:val="4"/>
        <w:rPr>
          <w:rFonts w:hint="eastAsia"/>
        </w:rPr>
      </w:pPr>
      <w:bookmarkStart w:id="28" w:name="_Toc510541023"/>
      <w:r>
        <w:rPr>
          <w:rFonts w:hint="eastAsia"/>
        </w:rPr>
        <w:t>功能概述</w:t>
      </w:r>
      <w:bookmarkEnd w:id="28"/>
    </w:p>
    <w:p>
      <w:pPr>
        <w:rPr>
          <w:rFonts w:hint="eastAsia"/>
        </w:rPr>
      </w:pPr>
      <w:r>
        <w:rPr>
          <w:rFonts w:hint="eastAsia"/>
        </w:rPr>
        <w:t>学生可通过该界面发起贷款申请</w:t>
      </w:r>
    </w:p>
    <w:p>
      <w:pPr>
        <w:pStyle w:val="4"/>
      </w:pPr>
      <w:bookmarkStart w:id="29" w:name="_Toc510541024"/>
      <w:r>
        <w:rPr>
          <w:rFonts w:hint="eastAsia"/>
        </w:rPr>
        <w:t>操作步骤</w:t>
      </w:r>
      <w:bookmarkEnd w:id="29"/>
    </w:p>
    <w:p>
      <w:pPr>
        <w:rPr>
          <w:rFonts w:hint="eastAsia"/>
        </w:rPr>
      </w:pPr>
      <w:r>
        <w:rPr>
          <w:rFonts w:hint="eastAsia"/>
        </w:rPr>
        <w:t>学生登录</w:t>
      </w:r>
      <w:r>
        <w:t>后，点击我要申请贷款按钮，</w:t>
      </w:r>
      <w:r>
        <w:rPr>
          <w:rFonts w:hint="eastAsia"/>
        </w:rPr>
        <w:t>进入个人</w:t>
      </w:r>
      <w:r>
        <w:t>关联基础信息输入页面</w:t>
      </w:r>
      <w:r>
        <w:rPr>
          <w:rFonts w:hint="eastAsia"/>
        </w:rPr>
        <w:t>，</w:t>
      </w:r>
      <w:r>
        <w:t>并在本页面录入完整</w:t>
      </w:r>
      <w:r>
        <w:rPr>
          <w:rFonts w:hint="eastAsia"/>
        </w:rPr>
        <w:t>个人</w:t>
      </w:r>
      <w:r>
        <w:t>基本信息、</w:t>
      </w:r>
      <w:r>
        <w:rPr>
          <w:rFonts w:hint="eastAsia"/>
        </w:rPr>
        <w:t>就学</w:t>
      </w:r>
      <w:r>
        <w:t>信息</w:t>
      </w:r>
      <w:r>
        <w:rPr>
          <w:rFonts w:hint="eastAsia"/>
        </w:rPr>
        <w:t>、</w:t>
      </w:r>
      <w:r>
        <w:t>共同</w:t>
      </w:r>
      <w:r>
        <w:rPr>
          <w:rFonts w:hint="eastAsia"/>
        </w:rPr>
        <w:t>借款人</w:t>
      </w:r>
      <w:r>
        <w:t>信息</w:t>
      </w:r>
      <w:r>
        <w:rPr>
          <w:rFonts w:hint="eastAsia"/>
        </w:rPr>
        <w:t>后</w:t>
      </w:r>
      <w:r>
        <w:t>保存：</w:t>
      </w:r>
    </w:p>
    <w:p>
      <w:r>
        <w:drawing>
          <wp:inline distT="0" distB="0" distL="114300" distR="114300">
            <wp:extent cx="5273040" cy="2834005"/>
            <wp:effectExtent l="0" t="0" r="10160" b="1079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29"/>
                    <a:stretch>
                      <a:fillRect/>
                    </a:stretch>
                  </pic:blipFill>
                  <pic:spPr>
                    <a:xfrm>
                      <a:off x="0" y="0"/>
                      <a:ext cx="5273040" cy="2834005"/>
                    </a:xfrm>
                    <a:prstGeom prst="rect">
                      <a:avLst/>
                    </a:prstGeom>
                    <a:noFill/>
                    <a:ln>
                      <a:noFill/>
                    </a:ln>
                  </pic:spPr>
                </pic:pic>
              </a:graphicData>
            </a:graphic>
          </wp:inline>
        </w:drawing>
      </w:r>
    </w:p>
    <w:p>
      <w:r>
        <w:drawing>
          <wp:inline distT="0" distB="0" distL="114300" distR="114300">
            <wp:extent cx="5273040" cy="2834005"/>
            <wp:effectExtent l="0" t="0" r="10160" b="10795"/>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r:embed="rId30"/>
                    <a:stretch>
                      <a:fillRect/>
                    </a:stretch>
                  </pic:blipFill>
                  <pic:spPr>
                    <a:xfrm>
                      <a:off x="0" y="0"/>
                      <a:ext cx="5273040" cy="2834005"/>
                    </a:xfrm>
                    <a:prstGeom prst="rect">
                      <a:avLst/>
                    </a:prstGeom>
                    <a:noFill/>
                    <a:ln>
                      <a:noFill/>
                    </a:ln>
                  </pic:spPr>
                </pic:pic>
              </a:graphicData>
            </a:graphic>
          </wp:inline>
        </w:drawing>
      </w:r>
    </w:p>
    <w:p>
      <w:r>
        <w:drawing>
          <wp:inline distT="0" distB="0" distL="114300" distR="114300">
            <wp:extent cx="5273040" cy="2834005"/>
            <wp:effectExtent l="0" t="0" r="10160" b="1079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1"/>
                    <a:stretch>
                      <a:fillRect/>
                    </a:stretch>
                  </pic:blipFill>
                  <pic:spPr>
                    <a:xfrm>
                      <a:off x="0" y="0"/>
                      <a:ext cx="5273040" cy="2834005"/>
                    </a:xfrm>
                    <a:prstGeom prst="rect">
                      <a:avLst/>
                    </a:prstGeom>
                    <a:noFill/>
                    <a:ln>
                      <a:noFill/>
                    </a:ln>
                  </pic:spPr>
                </pic:pic>
              </a:graphicData>
            </a:graphic>
          </wp:inline>
        </w:drawing>
      </w:r>
    </w:p>
    <w:p>
      <w:r>
        <w:drawing>
          <wp:inline distT="0" distB="0" distL="114300" distR="114300">
            <wp:extent cx="5273040" cy="2834005"/>
            <wp:effectExtent l="0" t="0" r="10160" b="1079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32"/>
                    <a:stretch>
                      <a:fillRect/>
                    </a:stretch>
                  </pic:blipFill>
                  <pic:spPr>
                    <a:xfrm>
                      <a:off x="0" y="0"/>
                      <a:ext cx="5273040" cy="2834005"/>
                    </a:xfrm>
                    <a:prstGeom prst="rect">
                      <a:avLst/>
                    </a:prstGeom>
                    <a:noFill/>
                    <a:ln>
                      <a:noFill/>
                    </a:ln>
                  </pic:spPr>
                </pic:pic>
              </a:graphicData>
            </a:graphic>
          </wp:inline>
        </w:drawing>
      </w:r>
    </w:p>
    <w:p>
      <w:r>
        <w:rPr>
          <w:rFonts w:hint="eastAsia"/>
        </w:rPr>
        <w:t>点击保存</w:t>
      </w:r>
      <w:r>
        <w:t>后，进入</w:t>
      </w:r>
      <w:r>
        <w:rPr>
          <w:rFonts w:hint="eastAsia"/>
        </w:rPr>
        <w:t>贷款</w:t>
      </w:r>
      <w:r>
        <w:t>申请信息页面：</w:t>
      </w:r>
    </w:p>
    <w:p>
      <w:r>
        <w:drawing>
          <wp:inline distT="0" distB="0" distL="114300" distR="114300">
            <wp:extent cx="5273040" cy="2834005"/>
            <wp:effectExtent l="0" t="0" r="10160" b="10795"/>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33"/>
                    <a:stretch>
                      <a:fillRect/>
                    </a:stretch>
                  </pic:blipFill>
                  <pic:spPr>
                    <a:xfrm>
                      <a:off x="0" y="0"/>
                      <a:ext cx="5273040" cy="2834005"/>
                    </a:xfrm>
                    <a:prstGeom prst="rect">
                      <a:avLst/>
                    </a:prstGeom>
                    <a:noFill/>
                    <a:ln>
                      <a:noFill/>
                    </a:ln>
                  </pic:spPr>
                </pic:pic>
              </a:graphicData>
            </a:graphic>
          </wp:inline>
        </w:drawing>
      </w:r>
    </w:p>
    <w:p>
      <w:r>
        <w:drawing>
          <wp:inline distT="0" distB="0" distL="114300" distR="114300">
            <wp:extent cx="5273040" cy="2834005"/>
            <wp:effectExtent l="0" t="0" r="10160" b="10795"/>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pic:cNvPicPr>
                      <a:picLocks noChangeAspect="1"/>
                    </pic:cNvPicPr>
                  </pic:nvPicPr>
                  <pic:blipFill>
                    <a:blip r:embed="rId34"/>
                    <a:stretch>
                      <a:fillRect/>
                    </a:stretch>
                  </pic:blipFill>
                  <pic:spPr>
                    <a:xfrm>
                      <a:off x="0" y="0"/>
                      <a:ext cx="5273040" cy="2834005"/>
                    </a:xfrm>
                    <a:prstGeom prst="rect">
                      <a:avLst/>
                    </a:prstGeom>
                    <a:noFill/>
                    <a:ln>
                      <a:noFill/>
                    </a:ln>
                  </pic:spPr>
                </pic:pic>
              </a:graphicData>
            </a:graphic>
          </wp:inline>
        </w:drawing>
      </w:r>
    </w:p>
    <w:p>
      <w:r>
        <w:rPr>
          <w:rFonts w:hint="eastAsia"/>
        </w:rPr>
        <w:t>输入完整</w:t>
      </w:r>
      <w:r>
        <w:t>相关贷款申请信息后，点击提交</w:t>
      </w:r>
      <w:r>
        <w:rPr>
          <w:rFonts w:hint="eastAsia"/>
        </w:rPr>
        <w:t>，</w:t>
      </w:r>
      <w:r>
        <w:t>完成</w:t>
      </w:r>
      <w:r>
        <w:rPr>
          <w:rFonts w:hint="eastAsia"/>
        </w:rPr>
        <w:t>首次</w:t>
      </w:r>
      <w:r>
        <w:t>贷款申请</w:t>
      </w:r>
    </w:p>
    <w:p>
      <w:pPr>
        <w:rPr>
          <w:rFonts w:hint="eastAsia"/>
        </w:rPr>
      </w:pPr>
      <w:r>
        <w:drawing>
          <wp:inline distT="0" distB="0" distL="114300" distR="114300">
            <wp:extent cx="5273040" cy="2834005"/>
            <wp:effectExtent l="0" t="0" r="10160" b="10795"/>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35"/>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p>
    <w:p>
      <w:pPr>
        <w:rPr>
          <w:rFonts w:hint="eastAsia"/>
        </w:rPr>
      </w:pPr>
      <w:r>
        <w:rPr>
          <w:rFonts w:hint="eastAsia"/>
        </w:rPr>
        <w:t>若</w:t>
      </w:r>
      <w:r>
        <w:t>学生已经填写相关个人信息，但未进行贷款</w:t>
      </w:r>
      <w:r>
        <w:rPr>
          <w:rFonts w:hint="eastAsia"/>
        </w:rPr>
        <w:t>申请时</w:t>
      </w:r>
      <w:r>
        <w:t>，可登录后</w:t>
      </w:r>
      <w:r>
        <w:rPr>
          <w:rFonts w:hint="eastAsia"/>
        </w:rPr>
        <w:t>点击【贷款申请】-点击【新增】按钮进行</w:t>
      </w:r>
      <w:r>
        <w:t>贷款申请</w:t>
      </w:r>
      <w:r>
        <w:rPr>
          <w:rFonts w:hint="eastAsia"/>
        </w:rPr>
        <w:t>，</w:t>
      </w:r>
      <w:r>
        <w:t>填写相关信息后提交完成贷款申请</w:t>
      </w:r>
      <w:r>
        <w:rPr>
          <w:rFonts w:hint="eastAsia"/>
        </w:rPr>
        <w:t>。界面如下：</w:t>
      </w:r>
    </w:p>
    <w:p>
      <w:pPr>
        <w:rPr>
          <w:rFonts w:hint="eastAsia"/>
        </w:rPr>
      </w:pPr>
      <w:r>
        <w:drawing>
          <wp:inline distT="0" distB="0" distL="114300" distR="114300">
            <wp:extent cx="5273040" cy="2834005"/>
            <wp:effectExtent l="0" t="0" r="10160" b="1079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36"/>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30" w:name="_Toc510541025"/>
      <w:r>
        <w:rPr>
          <w:rFonts w:hint="eastAsia"/>
        </w:rPr>
        <w:t>注意事项</w:t>
      </w:r>
      <w:bookmarkEnd w:id="30"/>
    </w:p>
    <w:p>
      <w:pPr>
        <w:rPr>
          <w:rFonts w:hint="eastAsia"/>
        </w:rPr>
      </w:pPr>
      <w:r>
        <w:rPr>
          <w:rFonts w:hint="eastAsia"/>
        </w:rPr>
        <w:t>1、贷款申请到期日期系统默认剩余学年+宽限期</w:t>
      </w:r>
    </w:p>
    <w:p>
      <w:pPr>
        <w:rPr>
          <w:rFonts w:hint="eastAsia"/>
        </w:rPr>
      </w:pPr>
      <w:r>
        <w:rPr>
          <w:rFonts w:hint="eastAsia"/>
        </w:rPr>
        <w:t>2、单年申请金额：本科、专科不超过8000元，研究生、博士不超过12000元。</w:t>
      </w:r>
    </w:p>
    <w:p>
      <w:pPr>
        <w:rPr>
          <w:rFonts w:hint="eastAsia"/>
        </w:rPr>
      </w:pPr>
      <w:r>
        <w:rPr>
          <w:rFonts w:hint="eastAsia"/>
        </w:rPr>
        <w:t>3、学生用户发起贷款申请为每年的6月1日至10月20日之间</w:t>
      </w:r>
    </w:p>
    <w:p>
      <w:pPr>
        <w:rPr>
          <w:rFonts w:hint="eastAsia"/>
        </w:rPr>
      </w:pPr>
      <w:r>
        <w:rPr>
          <w:rFonts w:hint="eastAsia"/>
        </w:rPr>
        <w:t>4、发起贷款申请前，需要先填写完整的个人基本信息、就学信息、共同借款人信息</w:t>
      </w:r>
    </w:p>
    <w:p>
      <w:pPr>
        <w:rPr>
          <w:rFonts w:hint="eastAsia"/>
        </w:rPr>
      </w:pPr>
      <w:r>
        <w:rPr>
          <w:rFonts w:hint="eastAsia"/>
        </w:rPr>
        <w:t>5、每一个在读学历只能发起一次贷款申请</w:t>
      </w:r>
    </w:p>
    <w:p>
      <w:pPr>
        <w:rPr>
          <w:rFonts w:hint="eastAsia"/>
        </w:rPr>
      </w:pPr>
      <w:r>
        <w:rPr>
          <w:rFonts w:hint="eastAsia"/>
        </w:rPr>
        <w:t>6、有审批中的贷款申请，不可以重复发起贷款申请</w:t>
      </w:r>
    </w:p>
    <w:p>
      <w:pPr>
        <w:rPr>
          <w:rFonts w:hint="eastAsia"/>
        </w:rPr>
      </w:pPr>
      <w:r>
        <w:rPr>
          <w:rFonts w:hint="eastAsia"/>
        </w:rPr>
        <w:t>7、有审批中的用款申请，不可以重复发起贷款申请</w:t>
      </w:r>
    </w:p>
    <w:p>
      <w:pPr>
        <w:rPr>
          <w:rFonts w:hint="eastAsia"/>
        </w:rPr>
      </w:pPr>
      <w:r>
        <w:rPr>
          <w:rFonts w:hint="eastAsia"/>
        </w:rPr>
        <w:t>8、有审批中的就学信息变更，不可以发起贷款申请</w:t>
      </w:r>
    </w:p>
    <w:p>
      <w:pPr>
        <w:rPr>
          <w:rFonts w:hint="eastAsia"/>
        </w:rPr>
      </w:pPr>
    </w:p>
    <w:p>
      <w:pPr>
        <w:pStyle w:val="3"/>
        <w:rPr>
          <w:rFonts w:hint="eastAsia"/>
        </w:rPr>
      </w:pPr>
      <w:bookmarkStart w:id="31" w:name="_Toc510541026"/>
      <w:r>
        <w:rPr>
          <w:rFonts w:hint="eastAsia"/>
        </w:rPr>
        <w:t>用款申请</w:t>
      </w:r>
      <w:bookmarkEnd w:id="31"/>
    </w:p>
    <w:p>
      <w:pPr>
        <w:pStyle w:val="4"/>
        <w:rPr>
          <w:rFonts w:hint="eastAsia"/>
        </w:rPr>
      </w:pPr>
      <w:bookmarkStart w:id="32" w:name="_Toc510541027"/>
      <w:r>
        <w:rPr>
          <w:rFonts w:hint="eastAsia"/>
        </w:rPr>
        <w:t>功能概述</w:t>
      </w:r>
      <w:bookmarkEnd w:id="32"/>
    </w:p>
    <w:p>
      <w:pPr>
        <w:rPr>
          <w:rFonts w:hint="eastAsia"/>
        </w:rPr>
      </w:pPr>
      <w:r>
        <w:rPr>
          <w:rFonts w:hint="eastAsia"/>
        </w:rPr>
        <w:t>该功能主要针对学生签订完合同后，直接申请贷款发放。第二学年学生再次申请贷款时直接通过该功能申请，无需重新提交贷款申请。</w:t>
      </w:r>
    </w:p>
    <w:p>
      <w:pPr>
        <w:pStyle w:val="4"/>
        <w:rPr>
          <w:rFonts w:hint="eastAsia"/>
        </w:rPr>
      </w:pPr>
      <w:bookmarkStart w:id="33" w:name="_Toc510541028"/>
      <w:r>
        <w:rPr>
          <w:rFonts w:hint="eastAsia"/>
        </w:rPr>
        <w:t>操作步骤</w:t>
      </w:r>
      <w:bookmarkEnd w:id="33"/>
    </w:p>
    <w:p>
      <w:pPr>
        <w:rPr>
          <w:rFonts w:hint="eastAsia"/>
        </w:rPr>
      </w:pPr>
      <w:r>
        <w:rPr>
          <w:rFonts w:hint="eastAsia"/>
        </w:rPr>
        <w:t>点击【用款申请】-点击【新增】按钮-填写相关信息-点击提交。界面如下</w:t>
      </w:r>
    </w:p>
    <w:p>
      <w:pPr>
        <w:rPr>
          <w:rFonts w:hint="eastAsia"/>
        </w:rPr>
      </w:pPr>
      <w:r>
        <w:drawing>
          <wp:inline distT="0" distB="0" distL="114300" distR="114300">
            <wp:extent cx="5273040" cy="2834005"/>
            <wp:effectExtent l="0" t="0" r="10160" b="10795"/>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37"/>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pic:cNvPicPr>
                      <a:picLocks noChangeAspect="1"/>
                    </pic:cNvPicPr>
                  </pic:nvPicPr>
                  <pic:blipFill>
                    <a:blip r:embed="rId38"/>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34" w:name="_Toc510541029"/>
      <w:r>
        <w:rPr>
          <w:rFonts w:hint="eastAsia"/>
        </w:rPr>
        <w:t>注意事项</w:t>
      </w:r>
      <w:bookmarkEnd w:id="34"/>
    </w:p>
    <w:p>
      <w:pPr>
        <w:rPr>
          <w:rFonts w:hint="eastAsia"/>
        </w:rPr>
      </w:pPr>
      <w:r>
        <w:rPr>
          <w:rFonts w:hint="eastAsia"/>
        </w:rPr>
        <w:t>1、首次用款申请，直接提交到农商行，农商行直接发放贷款；若是第二学年用款申请，先提交所在高校，高校审核后，再提交农商行审核，发放贷款。</w:t>
      </w:r>
    </w:p>
    <w:p>
      <w:pPr>
        <w:rPr>
          <w:rFonts w:hint="eastAsia"/>
        </w:rPr>
      </w:pPr>
      <w:r>
        <w:rPr>
          <w:rFonts w:hint="eastAsia"/>
        </w:rPr>
        <w:t>2、单年申请金额：本科、专科不超过8000元，研究生、博士不超过12000元。</w:t>
      </w:r>
    </w:p>
    <w:p>
      <w:pPr>
        <w:rPr>
          <w:rFonts w:hint="eastAsia"/>
        </w:rPr>
      </w:pPr>
      <w:r>
        <w:rPr>
          <w:rFonts w:hint="eastAsia"/>
        </w:rPr>
        <w:t>3、学生用户发起贷款申请为每年的6月1日至10月20日之间</w:t>
      </w:r>
    </w:p>
    <w:p>
      <w:pPr>
        <w:rPr>
          <w:rFonts w:hint="eastAsia"/>
        </w:rPr>
      </w:pPr>
      <w:r>
        <w:rPr>
          <w:rFonts w:hint="eastAsia"/>
        </w:rPr>
        <w:t>4、毕业当年不允许发起用款申请。</w:t>
      </w:r>
    </w:p>
    <w:p>
      <w:r>
        <w:rPr>
          <w:rFonts w:hint="eastAsia"/>
        </w:rPr>
        <w:t>5、如果签订的贷款合同余额较少，低于期待的用款金额，可重新发起贷款申请。</w:t>
      </w:r>
    </w:p>
    <w:p>
      <w:pPr>
        <w:rPr>
          <w:rFonts w:hint="eastAsia"/>
        </w:rPr>
      </w:pPr>
      <w:r>
        <w:rPr>
          <w:rFonts w:hint="eastAsia"/>
        </w:rPr>
        <w:t>6、如果有审批中的贷款申请，不可以发起用款申请。</w:t>
      </w:r>
    </w:p>
    <w:p>
      <w:pPr>
        <w:rPr>
          <w:rFonts w:hint="eastAsia"/>
        </w:rPr>
      </w:pPr>
      <w:r>
        <w:rPr>
          <w:rFonts w:hint="eastAsia"/>
        </w:rPr>
        <w:t>7、如果有审批中的用款申请，不可以再发起用款申请。</w:t>
      </w:r>
    </w:p>
    <w:p>
      <w:pPr>
        <w:rPr>
          <w:rFonts w:hint="eastAsia"/>
        </w:rPr>
      </w:pPr>
      <w:r>
        <w:rPr>
          <w:rFonts w:hint="eastAsia"/>
        </w:rPr>
        <w:t>8、如果有审批中的就学信息变更申请，不可以发起用款申请。</w:t>
      </w:r>
    </w:p>
    <w:p>
      <w:pPr>
        <w:rPr>
          <w:rFonts w:hint="eastAsia"/>
        </w:rPr>
      </w:pPr>
      <w:r>
        <w:rPr>
          <w:rFonts w:hint="eastAsia"/>
        </w:rPr>
        <w:t>9、如果在用款时发生就学信息变更，请先发起就学信息变更申请，再发起用款申请</w:t>
      </w:r>
    </w:p>
    <w:p>
      <w:pPr>
        <w:rPr>
          <w:rFonts w:hint="eastAsia"/>
        </w:rPr>
      </w:pPr>
    </w:p>
    <w:p>
      <w:pPr>
        <w:pStyle w:val="3"/>
        <w:rPr>
          <w:rFonts w:hint="eastAsia"/>
        </w:rPr>
      </w:pPr>
      <w:bookmarkStart w:id="35" w:name="_Toc510541030"/>
      <w:r>
        <w:rPr>
          <w:rFonts w:hint="eastAsia"/>
        </w:rPr>
        <w:t>贷款展期申请</w:t>
      </w:r>
      <w:bookmarkEnd w:id="35"/>
    </w:p>
    <w:p>
      <w:pPr>
        <w:pStyle w:val="4"/>
        <w:rPr>
          <w:rFonts w:hint="eastAsia"/>
        </w:rPr>
      </w:pPr>
      <w:bookmarkStart w:id="36" w:name="_Toc510541031"/>
      <w:r>
        <w:rPr>
          <w:rFonts w:hint="eastAsia"/>
        </w:rPr>
        <w:t>功能概述</w:t>
      </w:r>
      <w:bookmarkEnd w:id="36"/>
    </w:p>
    <w:p>
      <w:pPr>
        <w:rPr>
          <w:rFonts w:hint="eastAsia"/>
        </w:rPr>
      </w:pPr>
      <w:r>
        <w:rPr>
          <w:rFonts w:hint="eastAsia"/>
        </w:rPr>
        <w:t>该功能主要针对贷款到期之前学生预计自己暂时无力偿还贷款本金，与农商行协商后申请展期。</w:t>
      </w:r>
    </w:p>
    <w:p>
      <w:pPr>
        <w:pStyle w:val="4"/>
        <w:rPr>
          <w:rFonts w:hint="eastAsia"/>
        </w:rPr>
      </w:pPr>
      <w:bookmarkStart w:id="37" w:name="_Toc510541032"/>
      <w:r>
        <w:rPr>
          <w:rFonts w:hint="eastAsia"/>
        </w:rPr>
        <w:t>操作步骤</w:t>
      </w:r>
      <w:bookmarkEnd w:id="37"/>
    </w:p>
    <w:p>
      <w:pPr>
        <w:rPr>
          <w:rFonts w:hint="eastAsia"/>
        </w:rPr>
      </w:pPr>
      <w:r>
        <w:rPr>
          <w:rFonts w:hint="eastAsia"/>
        </w:rPr>
        <w:t>点击【贷款展期申请】-点击【新增】按钮-选择需要展期的借据-点击【提交】，界面如下：</w:t>
      </w:r>
    </w:p>
    <w:p>
      <w:r>
        <w:drawing>
          <wp:inline distT="0" distB="0" distL="114300" distR="114300">
            <wp:extent cx="5273040" cy="2834005"/>
            <wp:effectExtent l="0" t="0" r="10160" b="1079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39"/>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pic:cNvPicPr>
                  </pic:nvPicPr>
                  <pic:blipFill>
                    <a:blip r:embed="rId40"/>
                    <a:stretch>
                      <a:fillRect/>
                    </a:stretch>
                  </pic:blipFill>
                  <pic:spPr>
                    <a:xfrm>
                      <a:off x="0" y="0"/>
                      <a:ext cx="5273040" cy="2834005"/>
                    </a:xfrm>
                    <a:prstGeom prst="rect">
                      <a:avLst/>
                    </a:prstGeom>
                    <a:noFill/>
                    <a:ln>
                      <a:noFill/>
                    </a:ln>
                  </pic:spPr>
                </pic:pic>
              </a:graphicData>
            </a:graphic>
          </wp:inline>
        </w:drawing>
      </w:r>
      <w:r>
        <w:drawing>
          <wp:inline distT="0" distB="0" distL="114300" distR="114300">
            <wp:extent cx="5273040" cy="2834005"/>
            <wp:effectExtent l="0" t="0" r="10160" b="10795"/>
            <wp:docPr id="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pic:cNvPicPr>
                      <a:picLocks noChangeAspect="1"/>
                    </pic:cNvPicPr>
                  </pic:nvPicPr>
                  <pic:blipFill>
                    <a:blip r:embed="rId41"/>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p>
    <w:p>
      <w:pPr>
        <w:pStyle w:val="4"/>
        <w:rPr>
          <w:rFonts w:hint="eastAsia"/>
        </w:rPr>
      </w:pPr>
      <w:bookmarkStart w:id="38" w:name="_Toc510541033"/>
      <w:r>
        <w:rPr>
          <w:rFonts w:hint="eastAsia"/>
        </w:rPr>
        <w:t>注意事项</w:t>
      </w:r>
      <w:bookmarkEnd w:id="38"/>
    </w:p>
    <w:p>
      <w:pPr>
        <w:rPr>
          <w:rFonts w:hint="eastAsia"/>
        </w:rPr>
      </w:pPr>
      <w:r>
        <w:rPr>
          <w:rFonts w:hint="eastAsia"/>
        </w:rPr>
        <w:t>1、申请展期条件：未到期、未拖欠的且借据金额大于0的借据</w:t>
      </w:r>
    </w:p>
    <w:p>
      <w:pPr>
        <w:rPr>
          <w:rFonts w:hint="eastAsia"/>
        </w:rPr>
      </w:pPr>
      <w:r>
        <w:rPr>
          <w:rFonts w:hint="eastAsia"/>
        </w:rPr>
        <w:t>2、需要到行社办理展期手续，签订展期协议</w:t>
      </w:r>
    </w:p>
    <w:p>
      <w:pPr>
        <w:pStyle w:val="2"/>
        <w:spacing w:line="360" w:lineRule="auto"/>
        <w:rPr>
          <w:rFonts w:hint="eastAsia"/>
          <w:sz w:val="36"/>
          <w:szCs w:val="36"/>
        </w:rPr>
      </w:pPr>
      <w:bookmarkStart w:id="39" w:name="_Toc510541034"/>
      <w:r>
        <w:rPr>
          <w:rFonts w:hint="eastAsia"/>
        </w:rPr>
        <w:t>信息变更</w:t>
      </w:r>
      <w:bookmarkEnd w:id="39"/>
    </w:p>
    <w:p>
      <w:pPr>
        <w:pStyle w:val="3"/>
        <w:rPr>
          <w:rFonts w:hint="eastAsia"/>
        </w:rPr>
      </w:pPr>
      <w:bookmarkStart w:id="40" w:name="_Toc510541035"/>
      <w:r>
        <w:rPr>
          <w:rFonts w:hint="eastAsia"/>
        </w:rPr>
        <w:t>就学信息变更申请</w:t>
      </w:r>
      <w:bookmarkEnd w:id="40"/>
    </w:p>
    <w:p>
      <w:pPr>
        <w:pStyle w:val="4"/>
        <w:rPr>
          <w:rFonts w:hint="eastAsia"/>
        </w:rPr>
      </w:pPr>
      <w:bookmarkStart w:id="41" w:name="_Toc510541036"/>
      <w:r>
        <w:rPr>
          <w:rFonts w:hint="eastAsia"/>
        </w:rPr>
        <w:t>功能概述</w:t>
      </w:r>
      <w:bookmarkEnd w:id="41"/>
    </w:p>
    <w:p>
      <w:pPr>
        <w:ind w:firstLine="420" w:firstLineChars="200"/>
        <w:rPr>
          <w:rFonts w:hint="eastAsia"/>
        </w:rPr>
      </w:pPr>
      <w:r>
        <w:rPr>
          <w:rFonts w:hint="eastAsia"/>
        </w:rPr>
        <w:t>学生因休学、复学、留级、跳级、转专业、退学、开除学籍、出国、转学、死亡、错误更正、</w:t>
      </w:r>
      <w:r>
        <w:t>服兵役</w:t>
      </w:r>
      <w:r>
        <w:rPr>
          <w:rFonts w:hint="eastAsia"/>
        </w:rPr>
        <w:t>等原因而发生就学信息发生变化，该功能主要实现高校、农商行针对该学生的就学信息同步变更。</w:t>
      </w:r>
    </w:p>
    <w:p>
      <w:pPr>
        <w:pStyle w:val="4"/>
        <w:rPr>
          <w:rFonts w:hint="eastAsia"/>
        </w:rPr>
      </w:pPr>
      <w:bookmarkStart w:id="42" w:name="_Toc510541037"/>
      <w:r>
        <w:rPr>
          <w:rFonts w:hint="eastAsia"/>
        </w:rPr>
        <w:t>操作步骤</w:t>
      </w:r>
      <w:bookmarkEnd w:id="42"/>
    </w:p>
    <w:p>
      <w:pPr>
        <w:rPr>
          <w:rFonts w:hint="eastAsia"/>
        </w:rPr>
      </w:pPr>
      <w:r>
        <w:rPr>
          <w:rFonts w:hint="eastAsia"/>
        </w:rPr>
        <w:t>点击【就学信息变更申请】-点击【新增】按钮-选择变更原因-填写相关变更信息，界面如下：</w:t>
      </w:r>
    </w:p>
    <w:p>
      <w:pPr>
        <w:rPr>
          <w:rFonts w:hint="eastAsia"/>
        </w:rPr>
      </w:pPr>
    </w:p>
    <w:p>
      <w:pPr>
        <w:rPr>
          <w:rFonts w:hint="eastAsia"/>
        </w:rPr>
      </w:pPr>
      <w:r>
        <w:rPr>
          <w:rFonts w:hint="eastAsia"/>
        </w:rPr>
        <w:t>1、休学</w:t>
      </w:r>
    </w:p>
    <w:p>
      <w:pPr>
        <w:rPr>
          <w:rFonts w:hint="eastAsia"/>
        </w:rPr>
      </w:pPr>
      <w:r>
        <w:drawing>
          <wp:inline distT="0" distB="0" distL="114300" distR="114300">
            <wp:extent cx="5273040" cy="2834005"/>
            <wp:effectExtent l="0" t="0" r="10160" b="1079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pic:cNvPicPr>
                  </pic:nvPicPr>
                  <pic:blipFill>
                    <a:blip r:embed="rId42"/>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r>
        <w:rPr>
          <w:rFonts w:hint="eastAsia"/>
        </w:rPr>
        <w:t>2、留级</w:t>
      </w:r>
    </w:p>
    <w:p>
      <w:pPr>
        <w:rPr>
          <w:rFonts w:hint="eastAsia"/>
        </w:rPr>
      </w:pPr>
      <w:r>
        <w:drawing>
          <wp:inline distT="0" distB="0" distL="114300" distR="114300">
            <wp:extent cx="5273040" cy="2834005"/>
            <wp:effectExtent l="0" t="0" r="10160" b="10795"/>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pic:cNvPicPr>
                      <a:picLocks noChangeAspect="1"/>
                    </pic:cNvPicPr>
                  </pic:nvPicPr>
                  <pic:blipFill>
                    <a:blip r:embed="rId43"/>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r>
        <w:rPr>
          <w:rFonts w:hint="eastAsia"/>
        </w:rPr>
        <w:t>3、跳级</w:t>
      </w:r>
    </w:p>
    <w:p>
      <w:pPr>
        <w:rPr>
          <w:rFonts w:hint="eastAsia"/>
        </w:rPr>
      </w:pPr>
      <w:r>
        <w:drawing>
          <wp:inline distT="0" distB="0" distL="114300" distR="114300">
            <wp:extent cx="5273040" cy="2834005"/>
            <wp:effectExtent l="0" t="0" r="10160" b="10795"/>
            <wp:docPr id="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pic:cNvPicPr>
                      <a:picLocks noChangeAspect="1"/>
                    </pic:cNvPicPr>
                  </pic:nvPicPr>
                  <pic:blipFill>
                    <a:blip r:embed="rId44"/>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4、转专业</w:t>
      </w:r>
    </w:p>
    <w:p>
      <w:pPr>
        <w:rPr>
          <w:rFonts w:hint="eastAsia"/>
        </w:rPr>
      </w:pPr>
      <w:r>
        <w:drawing>
          <wp:inline distT="0" distB="0" distL="114300" distR="114300">
            <wp:extent cx="5273040" cy="2834005"/>
            <wp:effectExtent l="0" t="0" r="10160" b="10795"/>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pic:cNvPicPr>
                  </pic:nvPicPr>
                  <pic:blipFill>
                    <a:blip r:embed="rId45"/>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5、退学</w:t>
      </w:r>
    </w:p>
    <w:p>
      <w:pPr>
        <w:rPr>
          <w:rFonts w:hint="eastAsia"/>
        </w:rPr>
      </w:pPr>
      <w:r>
        <w:drawing>
          <wp:inline distT="0" distB="0" distL="114300" distR="114300">
            <wp:extent cx="5273040" cy="2834005"/>
            <wp:effectExtent l="0" t="0" r="10160" b="10795"/>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1"/>
                    <pic:cNvPicPr>
                      <a:picLocks noChangeAspect="1"/>
                    </pic:cNvPicPr>
                  </pic:nvPicPr>
                  <pic:blipFill>
                    <a:blip r:embed="rId46"/>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6、开出学籍</w:t>
      </w:r>
    </w:p>
    <w:p>
      <w:pPr>
        <w:rPr>
          <w:rFonts w:hint="eastAsia"/>
        </w:rPr>
      </w:pPr>
      <w:r>
        <w:drawing>
          <wp:inline distT="0" distB="0" distL="114300" distR="114300">
            <wp:extent cx="5273040" cy="2834005"/>
            <wp:effectExtent l="0" t="0" r="10160" b="10795"/>
            <wp:docPr id="2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pic:cNvPicPr>
                      <a:picLocks noChangeAspect="1"/>
                    </pic:cNvPicPr>
                  </pic:nvPicPr>
                  <pic:blipFill>
                    <a:blip r:embed="rId47"/>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7、出国</w:t>
      </w:r>
    </w:p>
    <w:p>
      <w:pPr>
        <w:rPr>
          <w:rFonts w:hint="eastAsia"/>
        </w:rPr>
      </w:pPr>
      <w:r>
        <w:drawing>
          <wp:inline distT="0" distB="0" distL="114300" distR="114300">
            <wp:extent cx="5273040" cy="2834005"/>
            <wp:effectExtent l="0" t="0" r="10160" b="10795"/>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48"/>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p>
    <w:p>
      <w:pPr>
        <w:rPr>
          <w:rFonts w:hint="eastAsia"/>
        </w:rPr>
      </w:pPr>
      <w:r>
        <w:rPr>
          <w:rFonts w:hint="eastAsia"/>
        </w:rPr>
        <w:t>8、错误更正</w:t>
      </w:r>
    </w:p>
    <w:p>
      <w:r>
        <w:drawing>
          <wp:inline distT="0" distB="0" distL="114300" distR="114300">
            <wp:extent cx="5273040" cy="2834005"/>
            <wp:effectExtent l="0" t="0" r="10160" b="10795"/>
            <wp:docPr id="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pic:cNvPicPr>
                      <a:picLocks noChangeAspect="1"/>
                    </pic:cNvPicPr>
                  </pic:nvPicPr>
                  <pic:blipFill>
                    <a:blip r:embed="rId49"/>
                    <a:stretch>
                      <a:fillRect/>
                    </a:stretch>
                  </pic:blipFill>
                  <pic:spPr>
                    <a:xfrm>
                      <a:off x="0" y="0"/>
                      <a:ext cx="5273040" cy="2834005"/>
                    </a:xfrm>
                    <a:prstGeom prst="rect">
                      <a:avLst/>
                    </a:prstGeom>
                    <a:noFill/>
                    <a:ln>
                      <a:noFill/>
                    </a:ln>
                  </pic:spPr>
                </pic:pic>
              </a:graphicData>
            </a:graphic>
          </wp:inline>
        </w:drawing>
      </w:r>
    </w:p>
    <w:p>
      <w:r>
        <w:t>9</w:t>
      </w:r>
      <w:r>
        <w:rPr>
          <w:rFonts w:hint="eastAsia"/>
        </w:rPr>
        <w:t>、服兵役</w:t>
      </w:r>
    </w:p>
    <w:p>
      <w:pPr>
        <w:rPr>
          <w:rFonts w:hint="eastAsia"/>
        </w:rPr>
      </w:pPr>
      <w:r>
        <w:drawing>
          <wp:inline distT="0" distB="0" distL="114300" distR="114300">
            <wp:extent cx="5273040" cy="2834005"/>
            <wp:effectExtent l="0" t="0" r="10160" b="10795"/>
            <wp:docPr id="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5"/>
                    <pic:cNvPicPr>
                      <a:picLocks noChangeAspect="1"/>
                    </pic:cNvPicPr>
                  </pic:nvPicPr>
                  <pic:blipFill>
                    <a:blip r:embed="rId50"/>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43" w:name="_Toc510541038"/>
      <w:r>
        <w:rPr>
          <w:rFonts w:hint="eastAsia"/>
        </w:rPr>
        <w:t>注意事项</w:t>
      </w:r>
      <w:bookmarkEnd w:id="43"/>
    </w:p>
    <w:p>
      <w:pPr>
        <w:rPr>
          <w:rFonts w:hint="eastAsia"/>
          <w:szCs w:val="21"/>
        </w:rPr>
      </w:pPr>
      <w:r>
        <w:rPr>
          <w:rFonts w:hint="eastAsia"/>
        </w:rPr>
        <w:t>1、</w:t>
      </w:r>
      <w:r>
        <w:rPr>
          <w:rFonts w:hint="eastAsia"/>
          <w:szCs w:val="21"/>
        </w:rPr>
        <w:t>学生退学、开出学籍的，贴息截止日至当月月底；学生留级、跳级、出国、转专业、错误更正，贴息截止日至应毕业当年</w:t>
      </w:r>
      <w:r>
        <w:rPr>
          <w:szCs w:val="21"/>
        </w:rPr>
        <w:t>8</w:t>
      </w:r>
      <w:r>
        <w:rPr>
          <w:rFonts w:hint="eastAsia"/>
          <w:szCs w:val="21"/>
        </w:rPr>
        <w:t>月</w:t>
      </w:r>
      <w:r>
        <w:rPr>
          <w:szCs w:val="21"/>
        </w:rPr>
        <w:t>31</w:t>
      </w:r>
      <w:r>
        <w:rPr>
          <w:rFonts w:hint="eastAsia"/>
          <w:szCs w:val="21"/>
        </w:rPr>
        <w:t>日；学生服兵役</w:t>
      </w:r>
      <w:r>
        <w:rPr>
          <w:szCs w:val="21"/>
        </w:rPr>
        <w:t>、退役、</w:t>
      </w:r>
      <w:r>
        <w:rPr>
          <w:rFonts w:hint="eastAsia"/>
          <w:szCs w:val="21"/>
        </w:rPr>
        <w:t>休学、复学，贴息截止日至实际毕业当年的</w:t>
      </w:r>
      <w:r>
        <w:rPr>
          <w:szCs w:val="21"/>
        </w:rPr>
        <w:t>8</w:t>
      </w:r>
      <w:r>
        <w:rPr>
          <w:rFonts w:hint="eastAsia"/>
          <w:szCs w:val="21"/>
        </w:rPr>
        <w:t>月</w:t>
      </w:r>
      <w:r>
        <w:rPr>
          <w:szCs w:val="21"/>
        </w:rPr>
        <w:t>31</w:t>
      </w:r>
      <w:r>
        <w:rPr>
          <w:rFonts w:hint="eastAsia"/>
          <w:szCs w:val="21"/>
        </w:rPr>
        <w:t>日。</w:t>
      </w:r>
    </w:p>
    <w:p>
      <w:pPr>
        <w:rPr>
          <w:rFonts w:hint="eastAsia"/>
          <w:szCs w:val="21"/>
        </w:rPr>
      </w:pPr>
      <w:r>
        <w:rPr>
          <w:rFonts w:hint="eastAsia"/>
          <w:szCs w:val="21"/>
        </w:rPr>
        <w:t>2、学生在</w:t>
      </w:r>
      <w:r>
        <w:rPr>
          <w:szCs w:val="21"/>
        </w:rPr>
        <w:t>11</w:t>
      </w:r>
      <w:r>
        <w:rPr>
          <w:rFonts w:hint="eastAsia"/>
          <w:szCs w:val="21"/>
        </w:rPr>
        <w:t>月</w:t>
      </w:r>
      <w:r>
        <w:rPr>
          <w:szCs w:val="21"/>
        </w:rPr>
        <w:t>1</w:t>
      </w:r>
      <w:r>
        <w:rPr>
          <w:rFonts w:hint="eastAsia"/>
          <w:szCs w:val="21"/>
        </w:rPr>
        <w:t>日到</w:t>
      </w:r>
      <w:r>
        <w:rPr>
          <w:szCs w:val="21"/>
        </w:rPr>
        <w:t>12</w:t>
      </w:r>
      <w:r>
        <w:rPr>
          <w:rFonts w:hint="eastAsia"/>
          <w:szCs w:val="21"/>
        </w:rPr>
        <w:t>月</w:t>
      </w:r>
      <w:r>
        <w:rPr>
          <w:szCs w:val="21"/>
        </w:rPr>
        <w:t>20</w:t>
      </w:r>
      <w:r>
        <w:rPr>
          <w:rFonts w:hint="eastAsia"/>
          <w:szCs w:val="21"/>
        </w:rPr>
        <w:t>日期间不能办理就学信息变更。</w:t>
      </w:r>
    </w:p>
    <w:p>
      <w:pPr>
        <w:rPr>
          <w:rFonts w:hint="eastAsia"/>
        </w:rPr>
      </w:pPr>
      <w:r>
        <w:rPr>
          <w:rFonts w:hint="eastAsia"/>
        </w:rPr>
        <w:t>3、在读学历的在读状态为在读和离校，才可以发起就学信息变更申请</w:t>
      </w:r>
    </w:p>
    <w:p>
      <w:r>
        <w:rPr>
          <w:rFonts w:hint="eastAsia"/>
        </w:rPr>
        <w:t>4、有审批中的就学信息变更申请，不可以再重复发起申请。</w:t>
      </w:r>
    </w:p>
    <w:p>
      <w:pPr>
        <w:rPr>
          <w:rFonts w:hint="eastAsia"/>
        </w:rPr>
      </w:pPr>
      <w:r>
        <w:rPr>
          <w:rFonts w:hint="eastAsia"/>
        </w:rPr>
        <w:t>5、有审批中的贷款申请、用款申请，不可以发起就学信息变更申请。</w:t>
      </w:r>
    </w:p>
    <w:p>
      <w:pPr>
        <w:rPr>
          <w:rFonts w:hint="eastAsia"/>
        </w:rPr>
      </w:pPr>
      <w:r>
        <w:rPr>
          <w:rFonts w:hint="eastAsia"/>
        </w:rPr>
        <w:t>6、有审批中的毕业确认申请，不可以发起就学信息变更申请。</w:t>
      </w:r>
    </w:p>
    <w:p>
      <w:pPr>
        <w:rPr>
          <w:rFonts w:hint="eastAsia"/>
        </w:rPr>
      </w:pPr>
    </w:p>
    <w:p>
      <w:pPr>
        <w:pStyle w:val="3"/>
        <w:rPr>
          <w:rFonts w:hint="eastAsia"/>
        </w:rPr>
      </w:pPr>
      <w:bookmarkStart w:id="44" w:name="_Toc510541039"/>
      <w:r>
        <w:rPr>
          <w:rFonts w:hint="eastAsia"/>
        </w:rPr>
        <w:t>学制延长申请（升学）</w:t>
      </w:r>
      <w:bookmarkEnd w:id="44"/>
    </w:p>
    <w:p>
      <w:pPr>
        <w:pStyle w:val="4"/>
        <w:rPr>
          <w:rFonts w:hint="eastAsia"/>
        </w:rPr>
      </w:pPr>
      <w:bookmarkStart w:id="45" w:name="_Toc510541040"/>
      <w:r>
        <w:rPr>
          <w:rFonts w:hint="eastAsia"/>
        </w:rPr>
        <w:t>功能概述</w:t>
      </w:r>
      <w:bookmarkEnd w:id="45"/>
    </w:p>
    <w:p>
      <w:pPr>
        <w:rPr>
          <w:rFonts w:hint="eastAsia"/>
        </w:rPr>
      </w:pPr>
      <w:r>
        <w:rPr>
          <w:rFonts w:hint="eastAsia"/>
        </w:rPr>
        <w:t>学制延长主要针对学生升学（如本科升到研究生）且连续攻读，在升学后仍可享受贴息，贴息截止日至升学后毕业当年的8月31日。</w:t>
      </w:r>
    </w:p>
    <w:p>
      <w:pPr>
        <w:pStyle w:val="4"/>
        <w:rPr>
          <w:rFonts w:hint="eastAsia"/>
        </w:rPr>
      </w:pPr>
      <w:bookmarkStart w:id="46" w:name="_Toc510541041"/>
      <w:r>
        <w:rPr>
          <w:rFonts w:hint="eastAsia"/>
        </w:rPr>
        <w:t>操作步骤</w:t>
      </w:r>
      <w:bookmarkEnd w:id="46"/>
    </w:p>
    <w:p>
      <w:pPr>
        <w:rPr>
          <w:rFonts w:hint="eastAsia"/>
        </w:rPr>
      </w:pPr>
      <w:r>
        <w:rPr>
          <w:rFonts w:hint="eastAsia"/>
        </w:rPr>
        <w:t>点击【学制延长申请】-点击【新增】按钮-填写升学后的就学信息，界面如下：</w:t>
      </w:r>
    </w:p>
    <w:p>
      <w:pPr>
        <w:rPr>
          <w:rFonts w:hint="eastAsia"/>
        </w:rPr>
      </w:pPr>
      <w:r>
        <w:rPr>
          <w:rFonts w:hint="eastAsia"/>
        </w:rPr>
        <w:t>1、升学后的学校为省外，就学信息填写均为手工录入</w:t>
      </w:r>
    </w:p>
    <w:p>
      <w:r>
        <w:drawing>
          <wp:inline distT="0" distB="0" distL="114300" distR="114300">
            <wp:extent cx="5273040" cy="2834005"/>
            <wp:effectExtent l="0" t="0" r="10160" b="10795"/>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6"/>
                    <pic:cNvPicPr>
                      <a:picLocks noChangeAspect="1"/>
                    </pic:cNvPicPr>
                  </pic:nvPicPr>
                  <pic:blipFill>
                    <a:blip r:embed="rId51"/>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7"/>
                    <pic:cNvPicPr>
                      <a:picLocks noChangeAspect="1"/>
                    </pic:cNvPicPr>
                  </pic:nvPicPr>
                  <pic:blipFill>
                    <a:blip r:embed="rId52"/>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2、升学后的学校为省内，就学信息下拉选择</w:t>
      </w:r>
    </w:p>
    <w:p>
      <w:pPr>
        <w:rPr>
          <w:rFonts w:hint="eastAsia"/>
        </w:rPr>
      </w:pPr>
      <w:r>
        <w:drawing>
          <wp:inline distT="0" distB="0" distL="114300" distR="114300">
            <wp:extent cx="5273040" cy="2834005"/>
            <wp:effectExtent l="0" t="0" r="10160" b="10795"/>
            <wp:docPr id="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pic:cNvPicPr>
                      <a:picLocks noChangeAspect="1"/>
                    </pic:cNvPicPr>
                  </pic:nvPicPr>
                  <pic:blipFill>
                    <a:blip r:embed="rId53"/>
                    <a:stretch>
                      <a:fillRect/>
                    </a:stretch>
                  </pic:blipFill>
                  <pic:spPr>
                    <a:xfrm>
                      <a:off x="0" y="0"/>
                      <a:ext cx="5273040" cy="2834005"/>
                    </a:xfrm>
                    <a:prstGeom prst="rect">
                      <a:avLst/>
                    </a:prstGeom>
                    <a:noFill/>
                    <a:ln>
                      <a:noFill/>
                    </a:ln>
                  </pic:spPr>
                </pic:pic>
              </a:graphicData>
            </a:graphic>
          </wp:inline>
        </w:drawing>
      </w:r>
      <w:r>
        <w:drawing>
          <wp:inline distT="0" distB="0" distL="114300" distR="114300">
            <wp:extent cx="5273040" cy="2834005"/>
            <wp:effectExtent l="0" t="0" r="10160" b="10795"/>
            <wp:docPr id="1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9"/>
                    <pic:cNvPicPr>
                      <a:picLocks noChangeAspect="1"/>
                    </pic:cNvPicPr>
                  </pic:nvPicPr>
                  <pic:blipFill>
                    <a:blip r:embed="rId54"/>
                    <a:stretch>
                      <a:fillRect/>
                    </a:stretch>
                  </pic:blipFill>
                  <pic:spPr>
                    <a:xfrm>
                      <a:off x="0" y="0"/>
                      <a:ext cx="5273040" cy="2834005"/>
                    </a:xfrm>
                    <a:prstGeom prst="rect">
                      <a:avLst/>
                    </a:prstGeom>
                    <a:noFill/>
                    <a:ln>
                      <a:noFill/>
                    </a:ln>
                  </pic:spPr>
                </pic:pic>
              </a:graphicData>
            </a:graphic>
          </wp:inline>
        </w:drawing>
      </w:r>
    </w:p>
    <w:p>
      <w:pPr>
        <w:pStyle w:val="4"/>
        <w:rPr>
          <w:rFonts w:hint="eastAsia"/>
        </w:rPr>
      </w:pPr>
      <w:bookmarkStart w:id="47" w:name="_Toc510541042"/>
      <w:r>
        <w:rPr>
          <w:rFonts w:hint="eastAsia"/>
        </w:rPr>
        <w:t>注意事项</w:t>
      </w:r>
      <w:bookmarkEnd w:id="47"/>
    </w:p>
    <w:p>
      <w:pPr>
        <w:rPr>
          <w:rFonts w:hint="eastAsia"/>
        </w:rPr>
      </w:pPr>
      <w:r>
        <w:rPr>
          <w:rFonts w:hint="eastAsia"/>
        </w:rPr>
        <w:t>1、发起学制延长申请必须为毕业当年的8月31日前。</w:t>
      </w:r>
    </w:p>
    <w:p>
      <w:pPr>
        <w:rPr>
          <w:rFonts w:hint="eastAsia"/>
        </w:rPr>
      </w:pPr>
      <w:r>
        <w:rPr>
          <w:rFonts w:hint="eastAsia"/>
        </w:rPr>
        <w:t>2、学制延长审批后</w:t>
      </w:r>
      <w:r>
        <w:t>自动完成</w:t>
      </w:r>
      <w:r>
        <w:rPr>
          <w:rFonts w:hint="eastAsia"/>
        </w:rPr>
        <w:t>毕业</w:t>
      </w:r>
      <w:r>
        <w:t>确认</w:t>
      </w:r>
      <w:r>
        <w:rPr>
          <w:rFonts w:hint="eastAsia"/>
        </w:rPr>
        <w:t>。</w:t>
      </w:r>
    </w:p>
    <w:p>
      <w:pPr>
        <w:rPr>
          <w:rFonts w:hint="eastAsia"/>
        </w:rPr>
      </w:pPr>
      <w:r>
        <w:rPr>
          <w:rFonts w:hint="eastAsia"/>
        </w:rPr>
        <w:t>3、学制延长申请成功后，贴息延长至升学后毕业当年的8月31日。</w:t>
      </w:r>
    </w:p>
    <w:p>
      <w:pPr>
        <w:pStyle w:val="3"/>
        <w:rPr>
          <w:rFonts w:hint="eastAsia"/>
        </w:rPr>
      </w:pPr>
      <w:bookmarkStart w:id="48" w:name="_Toc510541043"/>
      <w:r>
        <w:rPr>
          <w:rFonts w:hint="eastAsia"/>
        </w:rPr>
        <w:t>毕业确认申请</w:t>
      </w:r>
      <w:bookmarkEnd w:id="48"/>
      <w:r>
        <w:rPr>
          <w:rFonts w:hint="eastAsia"/>
        </w:rPr>
        <w:tab/>
      </w:r>
    </w:p>
    <w:p>
      <w:pPr>
        <w:pStyle w:val="4"/>
        <w:rPr>
          <w:rFonts w:hint="eastAsia"/>
        </w:rPr>
      </w:pPr>
      <w:bookmarkStart w:id="49" w:name="_Toc510541044"/>
      <w:r>
        <w:rPr>
          <w:rFonts w:hint="eastAsia"/>
        </w:rPr>
        <w:t>功能概述</w:t>
      </w:r>
      <w:bookmarkEnd w:id="49"/>
    </w:p>
    <w:p>
      <w:pPr>
        <w:rPr>
          <w:rFonts w:hint="eastAsia"/>
        </w:rPr>
      </w:pPr>
      <w:r>
        <w:rPr>
          <w:rFonts w:hint="eastAsia"/>
        </w:rPr>
        <w:t>毕业前必须进行毕业确认</w:t>
      </w:r>
    </w:p>
    <w:p>
      <w:pPr>
        <w:pStyle w:val="4"/>
        <w:rPr>
          <w:rFonts w:hint="eastAsia"/>
        </w:rPr>
      </w:pPr>
      <w:bookmarkStart w:id="50" w:name="_Toc510541045"/>
      <w:r>
        <w:rPr>
          <w:rFonts w:hint="eastAsia"/>
        </w:rPr>
        <w:t>操作步骤</w:t>
      </w:r>
      <w:bookmarkEnd w:id="50"/>
    </w:p>
    <w:p>
      <w:pPr>
        <w:rPr>
          <w:rFonts w:hint="eastAsia"/>
        </w:rPr>
      </w:pPr>
      <w:r>
        <w:rPr>
          <w:rFonts w:hint="eastAsia"/>
        </w:rPr>
        <w:t>点击【毕业确认申请】-点击【新增】按钮-填写相关信息-点击【提交】按钮-提交至高校审核。界面如下：</w:t>
      </w:r>
    </w:p>
    <w:p>
      <w:r>
        <w:drawing>
          <wp:inline distT="0" distB="0" distL="114300" distR="114300">
            <wp:extent cx="5273040" cy="2834005"/>
            <wp:effectExtent l="0" t="0" r="10160" b="10795"/>
            <wp:docPr id="2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0"/>
                    <pic:cNvPicPr>
                      <a:picLocks noChangeAspect="1"/>
                    </pic:cNvPicPr>
                  </pic:nvPicPr>
                  <pic:blipFill>
                    <a:blip r:embed="rId55"/>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pic:cNvPicPr>
                  </pic:nvPicPr>
                  <pic:blipFill>
                    <a:blip r:embed="rId56"/>
                    <a:stretch>
                      <a:fillRect/>
                    </a:stretch>
                  </pic:blipFill>
                  <pic:spPr>
                    <a:xfrm>
                      <a:off x="0" y="0"/>
                      <a:ext cx="5273040" cy="2834005"/>
                    </a:xfrm>
                    <a:prstGeom prst="rect">
                      <a:avLst/>
                    </a:prstGeom>
                    <a:noFill/>
                    <a:ln>
                      <a:noFill/>
                    </a:ln>
                  </pic:spPr>
                </pic:pic>
              </a:graphicData>
            </a:graphic>
          </wp:inline>
        </w:drawing>
      </w:r>
    </w:p>
    <w:p>
      <w:pPr>
        <w:rPr>
          <w:rFonts w:hint="eastAsia"/>
        </w:rPr>
      </w:pPr>
    </w:p>
    <w:p>
      <w:pPr>
        <w:pStyle w:val="4"/>
        <w:rPr>
          <w:rFonts w:hint="eastAsia"/>
        </w:rPr>
      </w:pPr>
      <w:bookmarkStart w:id="51" w:name="_Toc510541046"/>
      <w:r>
        <w:rPr>
          <w:rFonts w:hint="eastAsia"/>
        </w:rPr>
        <w:t>注意事项</w:t>
      </w:r>
      <w:bookmarkEnd w:id="51"/>
    </w:p>
    <w:p>
      <w:r>
        <w:rPr>
          <w:rFonts w:hint="eastAsia"/>
        </w:rPr>
        <w:t>1、发起毕业确认申请必须在毕业当年的8月31日前发起。</w:t>
      </w:r>
    </w:p>
    <w:p>
      <w:pPr>
        <w:rPr>
          <w:rFonts w:hint="eastAsia"/>
        </w:rPr>
      </w:pPr>
      <w:r>
        <w:rPr>
          <w:rFonts w:hint="eastAsia"/>
        </w:rPr>
        <w:t>2、在读学历的在读状态为在读，才可以发起就学信息变更申请。</w:t>
      </w:r>
    </w:p>
    <w:p>
      <w:pPr>
        <w:rPr>
          <w:rFonts w:hint="eastAsia"/>
        </w:rPr>
      </w:pPr>
      <w:r>
        <w:rPr>
          <w:rFonts w:hint="eastAsia"/>
        </w:rPr>
        <w:t>3、有审批中的毕业确认申请，不可以再重复发起申请。</w:t>
      </w:r>
    </w:p>
    <w:p>
      <w:pPr>
        <w:rPr>
          <w:rFonts w:hint="eastAsia"/>
        </w:rPr>
      </w:pPr>
      <w:r>
        <w:rPr>
          <w:rFonts w:hint="eastAsia"/>
        </w:rPr>
        <w:t>4、有审批中的就学信息变更申请，不</w:t>
      </w:r>
      <w:bookmarkStart w:id="55" w:name="_GoBack"/>
      <w:bookmarkEnd w:id="55"/>
      <w:r>
        <w:rPr>
          <w:rFonts w:hint="eastAsia"/>
        </w:rPr>
        <w:t>可以发起毕业确认申请</w:t>
      </w:r>
    </w:p>
    <w:p>
      <w:pPr>
        <w:rPr>
          <w:rFonts w:hint="eastAsia"/>
        </w:rPr>
      </w:pPr>
    </w:p>
    <w:p>
      <w:pPr>
        <w:pStyle w:val="2"/>
        <w:spacing w:line="360" w:lineRule="auto"/>
        <w:rPr>
          <w:rFonts w:hint="eastAsia"/>
          <w:sz w:val="36"/>
          <w:szCs w:val="36"/>
        </w:rPr>
      </w:pPr>
      <w:bookmarkStart w:id="52" w:name="_Toc510541047"/>
      <w:r>
        <w:rPr>
          <w:rFonts w:hint="eastAsia"/>
          <w:sz w:val="36"/>
          <w:szCs w:val="36"/>
        </w:rPr>
        <w:t>综合查询</w:t>
      </w:r>
      <w:bookmarkEnd w:id="52"/>
    </w:p>
    <w:p>
      <w:pPr>
        <w:pStyle w:val="4"/>
        <w:rPr>
          <w:rFonts w:hint="eastAsia"/>
        </w:rPr>
      </w:pPr>
      <w:bookmarkStart w:id="53" w:name="_Toc510541048"/>
      <w:r>
        <w:rPr>
          <w:rFonts w:hint="eastAsia"/>
        </w:rPr>
        <w:t>功能概述</w:t>
      </w:r>
      <w:bookmarkEnd w:id="53"/>
    </w:p>
    <w:p>
      <w:pPr>
        <w:rPr>
          <w:rFonts w:hint="eastAsia"/>
        </w:rPr>
      </w:pPr>
      <w:r>
        <w:rPr>
          <w:rFonts w:hint="eastAsia"/>
        </w:rPr>
        <w:t>该功能可查询学生自己名下所有的贷款信息、还款明细、还款计划</w:t>
      </w:r>
    </w:p>
    <w:p>
      <w:pPr>
        <w:pStyle w:val="4"/>
        <w:rPr>
          <w:rFonts w:hint="eastAsia"/>
        </w:rPr>
      </w:pPr>
      <w:bookmarkStart w:id="54" w:name="_Toc510541049"/>
      <w:r>
        <w:rPr>
          <w:rFonts w:hint="eastAsia"/>
        </w:rPr>
        <w:t>操作步骤</w:t>
      </w:r>
      <w:bookmarkEnd w:id="54"/>
    </w:p>
    <w:p>
      <w:pPr>
        <w:rPr>
          <w:rFonts w:hint="eastAsia"/>
        </w:rPr>
      </w:pPr>
      <w:r>
        <w:rPr>
          <w:rFonts w:hint="eastAsia"/>
        </w:rPr>
        <w:t>1、点击【综合查询】，显示本人名下</w:t>
      </w:r>
      <w:r>
        <w:t>助学贷款合同</w:t>
      </w:r>
      <w:r>
        <w:rPr>
          <w:rFonts w:hint="eastAsia"/>
        </w:rPr>
        <w:t>列表。界面如下：</w:t>
      </w:r>
    </w:p>
    <w:p>
      <w:pPr>
        <w:rPr>
          <w:rFonts w:hint="eastAsia"/>
        </w:rPr>
      </w:pPr>
      <w:r>
        <w:drawing>
          <wp:inline distT="0" distB="0" distL="114300" distR="114300">
            <wp:extent cx="5273040" cy="2834005"/>
            <wp:effectExtent l="0" t="0" r="10160" b="10795"/>
            <wp:docPr id="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2"/>
                    <pic:cNvPicPr>
                      <a:picLocks noChangeAspect="1"/>
                    </pic:cNvPicPr>
                  </pic:nvPicPr>
                  <pic:blipFill>
                    <a:blip r:embed="rId57"/>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r>
        <w:rPr>
          <w:rFonts w:hint="eastAsia"/>
        </w:rPr>
        <w:t>2、点击上图的查看，进入借据信息界面：</w:t>
      </w:r>
    </w:p>
    <w:p>
      <w:pPr>
        <w:rPr>
          <w:rFonts w:hint="eastAsia"/>
        </w:rPr>
      </w:pPr>
      <w:r>
        <w:drawing>
          <wp:inline distT="0" distB="0" distL="114300" distR="114300">
            <wp:extent cx="5273040" cy="2834005"/>
            <wp:effectExtent l="0" t="0" r="10160" b="10795"/>
            <wp:docPr id="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3"/>
                    <pic:cNvPicPr>
                      <a:picLocks noChangeAspect="1"/>
                    </pic:cNvPicPr>
                  </pic:nvPicPr>
                  <pic:blipFill>
                    <a:blip r:embed="rId58"/>
                    <a:stretch>
                      <a:fillRect/>
                    </a:stretch>
                  </pic:blipFill>
                  <pic:spPr>
                    <a:xfrm>
                      <a:off x="0" y="0"/>
                      <a:ext cx="5273040" cy="2834005"/>
                    </a:xfrm>
                    <a:prstGeom prst="rect">
                      <a:avLst/>
                    </a:prstGeom>
                    <a:noFill/>
                    <a:ln>
                      <a:noFill/>
                    </a:ln>
                  </pic:spPr>
                </pic:pic>
              </a:graphicData>
            </a:graphic>
          </wp:inline>
        </w:drawing>
      </w:r>
    </w:p>
    <w:p>
      <w:pPr>
        <w:rPr>
          <w:rFonts w:hint="eastAsia"/>
        </w:rPr>
      </w:pPr>
      <w:r>
        <w:rPr>
          <w:rFonts w:hint="eastAsia"/>
        </w:rPr>
        <w:t>3、选择一条借据信息，可查询借据的还款计划和还款历史</w:t>
      </w:r>
    </w:p>
    <w:p>
      <w:r>
        <w:drawing>
          <wp:inline distT="0" distB="0" distL="114300" distR="114300">
            <wp:extent cx="5273040" cy="2834005"/>
            <wp:effectExtent l="0" t="0" r="10160" b="10795"/>
            <wp:docPr id="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4"/>
                    <pic:cNvPicPr>
                      <a:picLocks noChangeAspect="1"/>
                    </pic:cNvPicPr>
                  </pic:nvPicPr>
                  <pic:blipFill>
                    <a:blip r:embed="rId59"/>
                    <a:stretch>
                      <a:fillRect/>
                    </a:stretch>
                  </pic:blipFill>
                  <pic:spPr>
                    <a:xfrm>
                      <a:off x="0" y="0"/>
                      <a:ext cx="5273040" cy="2834005"/>
                    </a:xfrm>
                    <a:prstGeom prst="rect">
                      <a:avLst/>
                    </a:prstGeom>
                    <a:noFill/>
                    <a:ln>
                      <a:noFill/>
                    </a:ln>
                  </pic:spPr>
                </pic:pic>
              </a:graphicData>
            </a:graphic>
          </wp:inline>
        </w:drawing>
      </w:r>
    </w:p>
    <w:p>
      <w:pPr>
        <w:rPr>
          <w:rFonts w:hint="eastAsia"/>
        </w:rPr>
      </w:pPr>
      <w:r>
        <w:drawing>
          <wp:inline distT="0" distB="0" distL="114300" distR="114300">
            <wp:extent cx="5273040" cy="2834005"/>
            <wp:effectExtent l="0" t="0" r="10160" b="10795"/>
            <wp:docPr id="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5"/>
                    <pic:cNvPicPr>
                      <a:picLocks noChangeAspect="1"/>
                    </pic:cNvPicPr>
                  </pic:nvPicPr>
                  <pic:blipFill>
                    <a:blip r:embed="rId60"/>
                    <a:stretch>
                      <a:fillRect/>
                    </a:stretch>
                  </pic:blipFill>
                  <pic:spPr>
                    <a:xfrm>
                      <a:off x="0" y="0"/>
                      <a:ext cx="5273040" cy="2834005"/>
                    </a:xfrm>
                    <a:prstGeom prst="rect">
                      <a:avLst/>
                    </a:prstGeom>
                    <a:noFill/>
                    <a:ln>
                      <a:noFill/>
                    </a:ln>
                  </pic:spPr>
                </pic:pic>
              </a:graphicData>
            </a:graphic>
          </wp:inline>
        </w:drawing>
      </w:r>
    </w:p>
    <w:p>
      <w:pPr>
        <w:rPr>
          <w:rFonts w:hint="eastAsia"/>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-66040</wp:posOffset>
              </wp:positionV>
              <wp:extent cx="5781675" cy="0"/>
              <wp:effectExtent l="0" t="0" r="0" b="0"/>
              <wp:wrapNone/>
              <wp:docPr id="44" name="直接箭头连接符 44"/>
              <wp:cNvGraphicFramePr/>
              <a:graphic xmlns:a="http://schemas.openxmlformats.org/drawingml/2006/main">
                <a:graphicData uri="http://schemas.microsoft.com/office/word/2010/wordprocessingShape">
                  <wps:wsp>
                    <wps:cNvCnPr/>
                    <wps:spPr>
                      <a:xfrm>
                        <a:off x="0" y="0"/>
                        <a:ext cx="57816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5pt;margin-top:-5.2pt;height:0pt;width:455.25pt;z-index:251659264;mso-width-relative:page;mso-height-relative:page;" filled="f" stroked="t" coordsize="21600,21600" o:gfxdata="UEsDBAoAAAAAAIdO4kAAAAAAAAAAAAAAAAAEAAAAZHJzL1BLAwQUAAAACACHTuJA8l3IINcAAAAK&#10;AQAADwAAAGRycy9kb3ducmV2LnhtbE2PTWvDMAyG74P9B6PCLqO1k33QpnHKGOywYz9gVzfWkrSx&#10;HGKn6frrq8FgPQlJD68e5auza8UJ+9B40pDMFAik0tuGKg277cd0DiJEQ9a0nlDDDwZYFfd3ucms&#10;H2mNp02sBIdQyIyGOsYukzKUNToTZr5D4t23752J3PaVtL0ZOdy1MlXqVTrTEF+oTYfvNZbHzeA0&#10;YBheEvW2cNXu8zI+fqWXw9httX6YJGoJIuI5/sPwq8/qULDT3g9kg2g1TNMnJrkm6hkEAws1T0Hs&#10;/yayyOXtC8UVUEsDBBQAAAAIAIdO4kBY7qCG5AEAAKADAAAOAAAAZHJzL2Uyb0RvYy54bWytU0uO&#10;EzEQ3SNxB8t70kk0mRla6cwiYdggGAk4QMV2d1vyTy6TTi7BBZBYAStgNXtOA8MxKDuZDJ8NQvTC&#10;XXZVvar3XJ5fbK1hGxVRe9fwyWjMmXLCS+26hr98cfngnDNM4CQY71TDdwr5xeL+vfkQajX1vTdS&#10;RUYgDushNLxPKdRVhaJXFnDkg3LkbH20kGgbu0pGGAjdmmo6Hp9Wg48yRC8UIp2u9k6+KPhtq0R6&#10;1raoEjMNp95SWWNZ13mtFnOouwih1+LQBvxDFxa0o6JHqBUkYK+i/gPKahE9+jaNhLeVb1stVOFA&#10;bCbj39g87yGowoXEwXCUCf8frHi6uYpMy4afnHDmwNId3by5/vb6/c3nT1/fXX//8jbbHz8w8pNY&#10;Q8CacpbuKh52GK5iZr5to81/4sS2ReDdUWC1TUzQ4ezsfHJ6NuNM3Pqqu8QQMT1W3rJsNBxTBN31&#10;aemdo2v0cVIEhs0TTFSaEm8TclXj2NDwh7NpBgcapNZAItMGooauK7nojZaX2picgbFbL01kG8ij&#10;Ub5MkHB/CctFVoD9Pq649kPTK5CPnGRpF0gzR9PNcwtWSc6MoseQLQKEOoE2fxNJpY2jDrLGe1Wz&#10;tfZyV8Qu5zQGpcfDyOY5+3lfsu8e1u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l3IINcAAAAK&#10;AQAADwAAAAAAAAABACAAAAAiAAAAZHJzL2Rvd25yZXYueG1sUEsBAhQAFAAAAAgAh07iQFjuoIbk&#10;AQAAoAMAAA4AAAAAAAAAAQAgAAAAJgEAAGRycy9lMm9Eb2MueG1sUEsFBgAAAAAGAAYAWQEAAHwF&#10;AAAAAA==&#10;">
              <v:fill on="f" focussize="0,0"/>
              <v:stroke color="#000000" joinstyle="round"/>
              <v:imagedata o:title=""/>
              <o:lock v:ext="edit" aspectratio="f"/>
            </v:shape>
          </w:pict>
        </mc:Fallback>
      </mc:AlternateContent>
    </w:r>
    <w:r>
      <w:rPr>
        <w:rFonts w:hint="eastAsia"/>
      </w:rPr>
      <w:t>第</w:t>
    </w:r>
    <w:r>
      <w:fldChar w:fldCharType="begin"/>
    </w:r>
    <w:r>
      <w:instrText xml:space="preserve"> PAGE   \* MERGEFORMAT </w:instrText>
    </w:r>
    <w:r>
      <w:fldChar w:fldCharType="separate"/>
    </w:r>
    <w:r>
      <w:rPr>
        <w:lang w:val="zh-CN"/>
      </w:rPr>
      <w:t>II</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0"/>
      </w:pBdr>
      <w:jc w:val="distribute"/>
    </w:pPr>
    <w:r>
      <w:rPr>
        <w:rFonts w:hint="eastAsia"/>
      </w:rPr>
      <w:drawing>
        <wp:anchor distT="0" distB="0" distL="114300" distR="114300" simplePos="0" relativeHeight="251658240" behindDoc="0" locked="0" layoutInCell="1" allowOverlap="1">
          <wp:simplePos x="0" y="0"/>
          <wp:positionH relativeFrom="column">
            <wp:posOffset>4445</wp:posOffset>
          </wp:positionH>
          <wp:positionV relativeFrom="paragraph">
            <wp:posOffset>-160020</wp:posOffset>
          </wp:positionV>
          <wp:extent cx="1591945" cy="295275"/>
          <wp:effectExtent l="0" t="0" r="8255" b="9525"/>
          <wp:wrapSquare wrapText="bothSides"/>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
                    <a:lum contrast="4000"/>
                  </a:blip>
                  <a:stretch>
                    <a:fillRect/>
                  </a:stretch>
                </pic:blipFill>
                <pic:spPr>
                  <a:xfrm>
                    <a:off x="0" y="0"/>
                    <a:ext cx="1591945" cy="2952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367"/>
    <w:multiLevelType w:val="multilevel"/>
    <w:tmpl w:val="0177536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0DE5778"/>
    <w:multiLevelType w:val="multilevel"/>
    <w:tmpl w:val="10DE5778"/>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66244631"/>
    <w:multiLevelType w:val="multilevel"/>
    <w:tmpl w:val="6624463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BF130B6"/>
    <w:multiLevelType w:val="multilevel"/>
    <w:tmpl w:val="7BF130B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085C90"/>
    <w:rsid w:val="59852DB2"/>
    <w:rsid w:val="7DC45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b/>
      <w:bCs/>
      <w:sz w:val="30"/>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28"/>
      <w:szCs w:val="32"/>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5">
    <w:name w:val="toc 3"/>
    <w:basedOn w:val="1"/>
    <w:next w:val="1"/>
    <w:unhideWhenUsed/>
    <w:uiPriority w:val="39"/>
    <w:pPr>
      <w:ind w:left="420"/>
      <w:jc w:val="left"/>
    </w:pPr>
    <w:rPr>
      <w:sz w:val="20"/>
    </w:rPr>
  </w:style>
  <w:style w:type="paragraph" w:styleId="6">
    <w:name w:val="footer"/>
    <w:basedOn w:val="1"/>
    <w:unhideWhenUsed/>
    <w:uiPriority w:val="99"/>
    <w:pPr>
      <w:tabs>
        <w:tab w:val="center" w:pos="4153"/>
        <w:tab w:val="right" w:pos="8306"/>
      </w:tabs>
      <w:snapToGrid w:val="0"/>
      <w:jc w:val="left"/>
    </w:pPr>
    <w:rPr>
      <w:rFonts w:ascii="Calibri" w:hAnsi="Calibri" w:eastAsia="宋体" w:cs="Times New Roman"/>
      <w:sz w:val="18"/>
      <w:szCs w:val="18"/>
    </w:rPr>
  </w:style>
  <w:style w:type="paragraph" w:styleId="7">
    <w:name w:val="header"/>
    <w:basedOn w:val="1"/>
    <w:unhideWhenUsed/>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8">
    <w:name w:val="toc 1"/>
    <w:basedOn w:val="1"/>
    <w:next w:val="1"/>
    <w:uiPriority w:val="39"/>
    <w:pPr>
      <w:tabs>
        <w:tab w:val="left" w:pos="420"/>
        <w:tab w:val="right" w:leader="dot" w:pos="8296"/>
      </w:tabs>
      <w:spacing w:before="120"/>
      <w:jc w:val="left"/>
    </w:pPr>
    <w:rPr>
      <w:b/>
      <w:bCs/>
      <w:i/>
      <w:iCs/>
      <w:sz w:val="24"/>
      <w:szCs w:val="24"/>
    </w:rPr>
  </w:style>
  <w:style w:type="paragraph" w:styleId="9">
    <w:name w:val="toc 2"/>
    <w:basedOn w:val="1"/>
    <w:next w:val="1"/>
    <w:uiPriority w:val="39"/>
    <w:pPr>
      <w:spacing w:before="120"/>
      <w:ind w:left="210"/>
      <w:jc w:val="left"/>
    </w:pPr>
    <w:rPr>
      <w:b/>
      <w:bCs/>
      <w:sz w:val="22"/>
      <w:szCs w:val="22"/>
    </w:rPr>
  </w:style>
  <w:style w:type="paragraph" w:styleId="10">
    <w:name w:val="Title"/>
    <w:basedOn w:val="3"/>
    <w:next w:val="1"/>
    <w:qFormat/>
    <w:uiPriority w:val="0"/>
    <w:pPr>
      <w:numPr>
        <w:ilvl w:val="0"/>
        <w:numId w:val="0"/>
      </w:numPr>
      <w:spacing w:before="0" w:after="0" w:line="360" w:lineRule="auto"/>
      <w:ind w:left="576" w:hanging="576"/>
    </w:pPr>
    <w:rPr>
      <w:sz w:val="24"/>
    </w:rPr>
  </w:style>
  <w:style w:type="character" w:styleId="13">
    <w:name w:val="Hyperlink"/>
    <w:uiPriority w:val="99"/>
    <w:rPr>
      <w:color w:val="0000FF"/>
      <w:u w:val="single"/>
    </w:rPr>
  </w:style>
  <w:style w:type="paragraph" w:customStyle="1" w:styleId="14">
    <w:name w:val="xl5512344"/>
    <w:basedOn w:val="1"/>
    <w:uiPriority w:val="0"/>
    <w:pPr>
      <w:widowControl/>
      <w:spacing w:before="100" w:beforeAutospacing="1" w:after="100" w:afterAutospacing="1"/>
      <w:jc w:val="center"/>
      <w:textAlignment w:val="bottom"/>
    </w:pPr>
    <w:rPr>
      <w:rFonts w:hint="eastAsia"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2020-06-04T08:35:56Z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