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6C" w:rsidRPr="00DE3F96" w:rsidRDefault="00434C6C" w:rsidP="00DE3F96">
      <w:pPr>
        <w:widowControl/>
        <w:shd w:val="clear" w:color="auto" w:fill="FFFFFF"/>
        <w:spacing w:line="195" w:lineRule="atLeast"/>
        <w:jc w:val="left"/>
        <w:rPr>
          <w:sz w:val="30"/>
          <w:szCs w:val="30"/>
        </w:rPr>
      </w:pPr>
      <w:bookmarkStart w:id="0" w:name="_GoBack"/>
      <w:r w:rsidRPr="00DE3F96">
        <w:rPr>
          <w:rFonts w:ascii="方正黑体_GBK" w:eastAsia="方正黑体_GBK" w:hAnsi="宋体" w:cs="宋体" w:hint="eastAsia"/>
          <w:color w:val="000000"/>
          <w:sz w:val="30"/>
          <w:szCs w:val="30"/>
        </w:rPr>
        <w:t>附件:</w:t>
      </w:r>
      <w:r w:rsidRPr="00DE3F96">
        <w:rPr>
          <w:rFonts w:hint="eastAsia"/>
          <w:b/>
          <w:bCs/>
          <w:sz w:val="30"/>
          <w:szCs w:val="30"/>
        </w:rPr>
        <w:t>安徽省应用型本科高校联盟</w:t>
      </w:r>
      <w:r w:rsidRPr="00DE3F96">
        <w:rPr>
          <w:rFonts w:hint="eastAsia"/>
          <w:b/>
          <w:bCs/>
          <w:sz w:val="30"/>
          <w:szCs w:val="30"/>
        </w:rPr>
        <w:t>2015</w:t>
      </w:r>
      <w:r w:rsidRPr="00DE3F96">
        <w:rPr>
          <w:rFonts w:hint="eastAsia"/>
          <w:b/>
          <w:bCs/>
          <w:sz w:val="30"/>
          <w:szCs w:val="30"/>
        </w:rPr>
        <w:t>年度铜陵学院会议参会回执</w:t>
      </w:r>
    </w:p>
    <w:bookmarkEnd w:id="0"/>
    <w:p w:rsidR="00434C6C" w:rsidRDefault="00434C6C" w:rsidP="00434C6C">
      <w:pPr>
        <w:widowControl/>
        <w:shd w:val="clear" w:color="auto" w:fill="FFFFFF"/>
        <w:spacing w:line="195" w:lineRule="atLeast"/>
        <w:jc w:val="left"/>
        <w:rPr>
          <w:rFonts w:ascii="仿宋_GB2312" w:eastAsia="仿宋_GB2312" w:hAnsi="宋体" w:cs="宋体"/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580"/>
        <w:gridCol w:w="1976"/>
        <w:gridCol w:w="1816"/>
        <w:gridCol w:w="2212"/>
        <w:gridCol w:w="948"/>
      </w:tblGrid>
      <w:tr w:rsidR="00434C6C" w:rsidTr="004A1B98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  位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434C6C" w:rsidTr="004A1B98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34C6C" w:rsidTr="004A1B98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34C6C" w:rsidTr="004A1B98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34C6C" w:rsidTr="004A1B98">
        <w:trPr>
          <w:trHeight w:val="1134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6C" w:rsidRDefault="00434C6C" w:rsidP="004A1B98">
            <w:pPr>
              <w:widowControl/>
              <w:spacing w:line="195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34C6C" w:rsidRDefault="00434C6C" w:rsidP="00434C6C">
      <w:pPr>
        <w:widowControl/>
        <w:shd w:val="clear" w:color="auto" w:fill="FFFFFF"/>
        <w:spacing w:line="195" w:lineRule="atLeast"/>
        <w:jc w:val="left"/>
        <w:rPr>
          <w:rFonts w:ascii="仿宋_GB2312" w:eastAsia="仿宋_GB2312" w:hAnsi="宋体" w:cs="宋体" w:hint="eastAsia"/>
          <w:color w:val="000000"/>
        </w:rPr>
      </w:pPr>
    </w:p>
    <w:p w:rsidR="00434C6C" w:rsidRDefault="00434C6C" w:rsidP="00434C6C">
      <w:pPr>
        <w:pStyle w:val="a3"/>
        <w:shd w:val="clear" w:color="auto" w:fill="FFFFFF"/>
        <w:spacing w:before="0" w:beforeAutospacing="0" w:after="0" w:afterAutospacing="0" w:line="450" w:lineRule="atLeast"/>
        <w:ind w:right="152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备注：会议回执请于</w:t>
      </w:r>
      <w:r>
        <w:rPr>
          <w:rFonts w:ascii="仿宋_GB2312" w:eastAsia="仿宋_GB2312" w:hint="eastAsia"/>
          <w:b/>
        </w:rPr>
        <w:t>12月21日</w:t>
      </w:r>
      <w:r>
        <w:rPr>
          <w:rFonts w:ascii="仿宋_GB2312" w:eastAsia="仿宋_GB2312" w:hint="eastAsia"/>
        </w:rPr>
        <w:t>前发至jwc@tlu.edu.cn。</w:t>
      </w:r>
    </w:p>
    <w:p w:rsidR="00AD1E71" w:rsidRPr="00434C6C" w:rsidRDefault="00AD1E71"/>
    <w:sectPr w:rsidR="00AD1E71" w:rsidRPr="00434C6C" w:rsidSect="00DE3F96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C"/>
    <w:rsid w:val="00434C6C"/>
    <w:rsid w:val="00AD1E71"/>
    <w:rsid w:val="00D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1D48-E0BB-438E-B579-8F01074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434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2015-12-16T02:43:00Z</dcterms:created>
  <dcterms:modified xsi:type="dcterms:W3CDTF">2015-12-16T02:44:00Z</dcterms:modified>
</cp:coreProperties>
</file>