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20" w:lineRule="atLeast"/>
        <w:jc w:val="center"/>
        <w:outlineLvl w:val="0"/>
        <w:rPr>
          <w:rFonts w:ascii="微软雅黑" w:hAnsi="微软雅黑" w:eastAsia="微软雅黑" w:cs="宋体"/>
          <w:b/>
          <w:bCs/>
          <w:color w:val="3670CF"/>
          <w:kern w:val="36"/>
          <w:sz w:val="33"/>
          <w:szCs w:val="33"/>
        </w:rPr>
      </w:pPr>
      <w:r>
        <w:rPr>
          <w:rFonts w:hint="eastAsia" w:ascii="微软雅黑" w:hAnsi="微软雅黑" w:eastAsia="微软雅黑" w:cs="宋体"/>
          <w:b/>
          <w:bCs/>
          <w:color w:val="3670CF"/>
          <w:kern w:val="36"/>
          <w:sz w:val="33"/>
          <w:szCs w:val="33"/>
        </w:rPr>
        <w:t>计算机科学与技术（</w:t>
      </w:r>
      <w:r>
        <w:rPr>
          <w:rFonts w:hint="eastAsia" w:ascii="微软雅黑" w:hAnsi="微软雅黑" w:eastAsia="微软雅黑" w:cs="宋体"/>
          <w:b/>
          <w:bCs/>
          <w:color w:val="3670CF"/>
          <w:kern w:val="36"/>
          <w:sz w:val="33"/>
          <w:szCs w:val="33"/>
          <w:lang w:val="en-US" w:eastAsia="zh-CN"/>
        </w:rPr>
        <w:t>留学生</w:t>
      </w:r>
      <w:r>
        <w:rPr>
          <w:rFonts w:hint="eastAsia" w:ascii="微软雅黑" w:hAnsi="微软雅黑" w:eastAsia="微软雅黑" w:cs="宋体"/>
          <w:b/>
          <w:bCs/>
          <w:color w:val="3670CF"/>
          <w:kern w:val="36"/>
          <w:sz w:val="33"/>
          <w:szCs w:val="33"/>
        </w:rPr>
        <w:t>）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计算机科学与技术（本科）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国家级“一流本科专业建设点”专业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国家级特色专业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 xml:space="preserve"> 省级“卓越工程师教育培养计划”专业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学制：四年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授予学位：工学学士</w:t>
      </w:r>
    </w:p>
    <w:p>
      <w:pPr>
        <w:widowControl/>
        <w:shd w:val="clear" w:color="auto" w:fill="FFFFFF"/>
        <w:spacing w:after="15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培养目标及特色：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本专业培养“知华、友华、爱华”的来华留学生，能够熟悉中国国情和文化基本知识，了解中国政治制度和外交政策，理解中国社会主流价值观和公共道德观念，具备良好的法治观念和道德意识，具备包容、认知和适应文化多样性的意识、知识、态度和技能，能够在不同民族、社会和国家之间的相互尊重、理解和团结中发挥作用。系统地掌握本专业的基本理论与知识，具有良好的社会责任感、职业道德和科学素养，具有良好的团队合作精神和沟通协调能力，具有较强的工程实践能力和自我提升能力，具有国际化视野和应用创新能力，能在信息技术行业从事计算机应用系统的设计、开发、测试和管理等方面工作的高素质工程技术人才。本专业采用“两段式”人才培养模式，前两年“重基础”，即重点完成对学生专业基础理论和基本技能的培养；后两年“精方向”，使学生能在专业方向进行深入学习，强化对学生工程实践能力的培养。</w:t>
      </w:r>
      <w:bookmarkStart w:id="0" w:name="_GoBack"/>
      <w:bookmarkEnd w:id="0"/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毕业生发展方向：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毕业生可在IT企业从事嵌入式系统开发工程师、移动互联网应用开发工程师、应用系统集成工程师等工作；也可继续攻读硕士研究生学位或出国深造。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OGQ2MjIxMzVhYmEzNGQ5Njc0ZDRhNzRlMzE5YzQifQ=="/>
  </w:docVars>
  <w:rsids>
    <w:rsidRoot w:val="00521DC9"/>
    <w:rsid w:val="0003215D"/>
    <w:rsid w:val="00521DC9"/>
    <w:rsid w:val="005750A8"/>
    <w:rsid w:val="00741CB1"/>
    <w:rsid w:val="008E619C"/>
    <w:rsid w:val="00C82864"/>
    <w:rsid w:val="0DDC74BA"/>
    <w:rsid w:val="265C0D35"/>
    <w:rsid w:val="36A92628"/>
    <w:rsid w:val="54157DD7"/>
    <w:rsid w:val="648F687F"/>
    <w:rsid w:val="751A019C"/>
    <w:rsid w:val="7AD3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533</Characters>
  <Lines>3</Lines>
  <Paragraphs>1</Paragraphs>
  <TotalTime>1</TotalTime>
  <ScaleCrop>false</ScaleCrop>
  <LinksUpToDate>false</LinksUpToDate>
  <CharactersWithSpaces>537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2024-07-29T04:28:00Z</dcterms:created>
  <dc:creator>双露 胡</dc:creator>
  <cp:lastModifiedBy>lily</cp:lastModifiedBy>
  <dcterms:modified xsi:type="dcterms:W3CDTF">2024-07-30T07:13:29Z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C5DDB91763914EE8B18F7A762B81B0D3_12</vt:lpwstr>
  </property>
</Properties>
</file>