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附件3：</w:t>
      </w:r>
    </w:p>
    <w:p>
      <w:pPr>
        <w:spacing w:line="600" w:lineRule="exact"/>
        <w:ind w:firstLine="723" w:firstLineChars="200"/>
        <w:jc w:val="center"/>
        <w:rPr>
          <w:rFonts w:ascii="宋体" w:hAnsi="宋体"/>
          <w:b/>
          <w:sz w:val="36"/>
          <w:szCs w:val="36"/>
        </w:rPr>
      </w:pPr>
    </w:p>
    <w:p>
      <w:pPr>
        <w:spacing w:line="600" w:lineRule="exact"/>
        <w:ind w:firstLine="723" w:firstLineChars="2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合肥学院第二十一届“一二·九”辩论赛</w:t>
      </w:r>
    </w:p>
    <w:p>
      <w:pPr>
        <w:spacing w:line="600" w:lineRule="exact"/>
        <w:ind w:firstLine="723" w:firstLineChars="20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比赛程序</w:t>
      </w:r>
    </w:p>
    <w:p>
      <w:pPr>
        <w:spacing w:line="60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一、赛制</w:t>
      </w:r>
    </w:p>
    <w:p>
      <w:pPr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bookmarkStart w:id="0" w:name="_GoBack"/>
      <w:r>
        <w:rPr>
          <w:rFonts w:hint="eastAsia" w:ascii="仿宋_GB2312" w:hAnsi="宋体" w:eastAsia="仿宋_GB2312"/>
          <w:sz w:val="30"/>
          <w:szCs w:val="30"/>
        </w:rPr>
        <w:t>四对四团体辩论赛</w:t>
      </w:r>
    </w:p>
    <w:bookmarkEnd w:id="0"/>
    <w:p>
      <w:pPr>
        <w:spacing w:line="60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二、辩论赛程序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（一）辩论赛开始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（二）介绍评委及点评嘉宾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（三）宣布辩题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（四）介绍参赛队及所持立场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（五）辩论流程：</w:t>
      </w:r>
    </w:p>
    <w:p>
      <w:pPr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1、开场白</w:t>
      </w:r>
    </w:p>
    <w:p>
      <w:pPr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2、开场陈词</w:t>
      </w:r>
    </w:p>
    <w:p>
      <w:pPr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3、攻辩</w:t>
      </w:r>
    </w:p>
    <w:p>
      <w:pPr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4、攻辩小结</w:t>
      </w:r>
    </w:p>
    <w:p>
      <w:pPr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5、自由辩论</w:t>
      </w:r>
    </w:p>
    <w:p>
      <w:pPr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6、嘉宾提问</w:t>
      </w:r>
    </w:p>
    <w:p>
      <w:pPr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7、总结陈词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（六）辩论赛辩论环节结束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（七）评委老师退席并投票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（八）双方进行节目表演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（九）点评嘉宾评析发言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（十）宣布比赛结果</w:t>
      </w:r>
    </w:p>
    <w:p>
      <w:pPr>
        <w:spacing w:line="600" w:lineRule="exact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三、辩论赛细则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（一）时间提示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所有阶段，每方队员在用时剩余30秒时，计时器以一次短促响声作提示，用时满时，以两次警铃音终止发言。终止铃音响时，发言辩手必须停止发言，否则作违规处理，适当扣分。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（二）陈词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提倡即性陈词,引经据典恰当</w:t>
      </w:r>
    </w:p>
    <w:p>
      <w:pPr>
        <w:tabs>
          <w:tab w:val="left" w:pos="720"/>
          <w:tab w:val="left" w:pos="780"/>
          <w:tab w:val="left" w:pos="846"/>
        </w:tabs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（三）开场白</w:t>
      </w:r>
    </w:p>
    <w:p>
      <w:pPr>
        <w:tabs>
          <w:tab w:val="left" w:pos="720"/>
          <w:tab w:val="left" w:pos="780"/>
          <w:tab w:val="left" w:pos="846"/>
        </w:tabs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开场白从正方一辩开始，每位辩手结合辩题进行简单的自我介绍，并用文雅、幽默的语言表达自己的观点，每人用时15秒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（四）攻辩</w:t>
      </w:r>
    </w:p>
    <w:p>
      <w:pPr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1、攻辩由正方二辩开始，正反双方交替进行；</w:t>
      </w:r>
    </w:p>
    <w:p>
      <w:pPr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2、正反双方二、三辩参加攻辩。正反双方一辩作攻辩小结。正反双方二、三辩各有且必须有一次作为攻方；辩方由攻方任意指定，不受次数限制。攻辩双方必须单独完成本轮攻辩，不得中途更替；</w:t>
      </w:r>
    </w:p>
    <w:p>
      <w:pPr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3、攻辩双方必须正面回答对方问题，提问和回答都要简洁明确。重复提问和回避问题均要被扣分。每一轮攻辩，攻辩角色不得互换，辩方不得反问，攻方不得回答问题；</w:t>
      </w:r>
    </w:p>
    <w:p>
      <w:pPr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4、正反双方选手站立完成第一轮攻辩，攻辩双方任意一方落座视为完成本方攻辩，对方选手在限时内任意发挥（陈词或继续发问）；</w:t>
      </w:r>
    </w:p>
    <w:p>
      <w:pPr>
        <w:spacing w:line="6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5、四轮攻辩阶段完毕，先由正方一辩再由反方一辩为本队作攻辩小结，限时2分钟。正反双方的攻辩小结要针对攻辩阶段的态势及涉及内容，严禁脱离实际情况的背稿，否则将被扣分。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（五）自由辩论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这一阶段，正反双方辩手自动轮流发言，首先由正方开始。发言辩手落座为发言结束即为另一方发言开始的记时标志。另一方辩手必须紧接着发言；若有间隙，累积记时照常进行。同一方辩手的发言次序不限。若一方时间已经用完，另一方可以继续发言，也可向主席示意放弃发言。自由辩论提倡积极交锋，对重要问题回避交锋两次以上的一方扣分，对于双方已经明确回答的问题仍然纠缠不放的，适当扣分。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（六）结辩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辩论双方四辩针对辩论赛整体态势进行总结陈词;脱离实际,背诵事先准备的稿件,适当扣分。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（七）最佳辩手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本次比赛的最佳辩手将由个人累积分最高者获得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附：本次比赛赛风倡导：积极、主动、文明。如果在辩手发言中带有侮辱性词语或做出有失风度的行为，将被扣分。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0OWRmNjQ3YjYzNWM3Y2U5NmY4Y2E0MDMzN2E1MWQifQ=="/>
  </w:docVars>
  <w:rsids>
    <w:rsidRoot w:val="00172A27"/>
    <w:rsid w:val="00002658"/>
    <w:rsid w:val="000134CF"/>
    <w:rsid w:val="00023BD3"/>
    <w:rsid w:val="00025B2D"/>
    <w:rsid w:val="000B58FA"/>
    <w:rsid w:val="000F7FD8"/>
    <w:rsid w:val="00172A27"/>
    <w:rsid w:val="001F150C"/>
    <w:rsid w:val="001F69D9"/>
    <w:rsid w:val="00214752"/>
    <w:rsid w:val="00247C8B"/>
    <w:rsid w:val="00287759"/>
    <w:rsid w:val="00351661"/>
    <w:rsid w:val="0036594C"/>
    <w:rsid w:val="00385B7A"/>
    <w:rsid w:val="004A50B2"/>
    <w:rsid w:val="00501E0F"/>
    <w:rsid w:val="00805162"/>
    <w:rsid w:val="008C5A46"/>
    <w:rsid w:val="008E0355"/>
    <w:rsid w:val="009032F0"/>
    <w:rsid w:val="009F51A8"/>
    <w:rsid w:val="00A53761"/>
    <w:rsid w:val="00AD6E54"/>
    <w:rsid w:val="00BA2A56"/>
    <w:rsid w:val="00BF1A98"/>
    <w:rsid w:val="00D4085B"/>
    <w:rsid w:val="00E05561"/>
    <w:rsid w:val="00E93377"/>
    <w:rsid w:val="00F22797"/>
    <w:rsid w:val="00F7353A"/>
    <w:rsid w:val="00FB43B0"/>
    <w:rsid w:val="00FC139C"/>
    <w:rsid w:val="0922413B"/>
    <w:rsid w:val="0ACF6C1B"/>
    <w:rsid w:val="1E0159B7"/>
    <w:rsid w:val="1E892B53"/>
    <w:rsid w:val="1EE4603C"/>
    <w:rsid w:val="1F815A5E"/>
    <w:rsid w:val="23FA57DB"/>
    <w:rsid w:val="2558526C"/>
    <w:rsid w:val="2E4D4C54"/>
    <w:rsid w:val="334827FE"/>
    <w:rsid w:val="370F3195"/>
    <w:rsid w:val="3BD52955"/>
    <w:rsid w:val="3D7E5CD9"/>
    <w:rsid w:val="61DD58D7"/>
    <w:rsid w:val="6D072A84"/>
    <w:rsid w:val="7F88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批注框文本 字符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156</Words>
  <Characters>891</Characters>
  <Lines>7</Lines>
  <Paragraphs>2</Paragraphs>
  <TotalTime>5</TotalTime>
  <ScaleCrop>false</ScaleCrop>
  <LinksUpToDate>false</LinksUpToDate>
  <CharactersWithSpaces>1045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2023-10-09T09:05:00Z</dcterms:created>
  <dc:creator>鐚尓鐚?CN</dc:creator>
  <cp:lastModifiedBy>李妍妍</cp:lastModifiedBy>
  <cp:lastPrinted>2015-10-23T02:29:00Z</cp:lastPrinted>
  <dcterms:modified xsi:type="dcterms:W3CDTF">2023-10-11T01:50:03Z</dcterms:modified>
  <dc:title>2007骞村悎鑲ュ闄⑩€滀竴浜屸€節鈥濊京璁鸿禌瑙勫垯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64CF266CF7764AB39C2DA9363FCB0FAA_13</vt:lpwstr>
  </property>
</Properties>
</file>