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906"/>
      </w:tblGrid>
      <w:tr w:rsidR="00750F20" w:rsidRPr="00750F20" w:rsidTr="00750F20">
        <w:trPr>
          <w:trHeight w:val="780"/>
        </w:trPr>
        <w:tc>
          <w:tcPr>
            <w:tcW w:w="0" w:type="auto"/>
            <w:shd w:val="clear" w:color="auto" w:fill="FFFFFF"/>
            <w:tcMar>
              <w:top w:w="150" w:type="dxa"/>
              <w:left w:w="300" w:type="dxa"/>
              <w:bottom w:w="150" w:type="dxa"/>
              <w:right w:w="300" w:type="dxa"/>
            </w:tcMar>
            <w:vAlign w:val="center"/>
            <w:hideMark/>
          </w:tcPr>
          <w:p w:rsidR="00750F20" w:rsidRPr="00750F20" w:rsidRDefault="00750F20" w:rsidP="00750F20">
            <w:pPr>
              <w:widowControl/>
              <w:spacing w:line="360" w:lineRule="atLeast"/>
              <w:jc w:val="center"/>
              <w:rPr>
                <w:rFonts w:ascii="微软雅黑" w:eastAsia="微软雅黑" w:hAnsi="微软雅黑" w:cs="宋体"/>
                <w:b/>
                <w:bCs/>
                <w:color w:val="175C97"/>
                <w:kern w:val="0"/>
                <w:sz w:val="30"/>
                <w:szCs w:val="30"/>
              </w:rPr>
            </w:pPr>
            <w:r w:rsidRPr="00750F20">
              <w:rPr>
                <w:rFonts w:ascii="微软雅黑" w:eastAsia="微软雅黑" w:hAnsi="微软雅黑" w:cs="宋体" w:hint="eastAsia"/>
                <w:b/>
                <w:bCs/>
                <w:color w:val="175C97"/>
                <w:kern w:val="0"/>
                <w:sz w:val="30"/>
                <w:szCs w:val="30"/>
              </w:rPr>
              <w:t>合肥学院2019年面向中职毕业生对口招生章程</w:t>
            </w:r>
          </w:p>
        </w:tc>
      </w:tr>
      <w:tr w:rsidR="00750F20" w:rsidRPr="00750F20" w:rsidTr="00750F20">
        <w:trPr>
          <w:trHeight w:val="15"/>
        </w:trPr>
        <w:tc>
          <w:tcPr>
            <w:tcW w:w="0" w:type="auto"/>
            <w:shd w:val="clear" w:color="auto" w:fill="CCCCCC"/>
            <w:vAlign w:val="center"/>
            <w:hideMark/>
          </w:tcPr>
          <w:p w:rsidR="00750F20" w:rsidRPr="00750F20" w:rsidRDefault="00750F20" w:rsidP="00750F20">
            <w:pPr>
              <w:widowControl/>
              <w:jc w:val="left"/>
              <w:rPr>
                <w:rFonts w:ascii="微软雅黑" w:eastAsia="微软雅黑" w:hAnsi="微软雅黑" w:cs="宋体"/>
                <w:color w:val="646464"/>
                <w:kern w:val="0"/>
                <w:sz w:val="2"/>
                <w:szCs w:val="18"/>
              </w:rPr>
            </w:pPr>
          </w:p>
        </w:tc>
      </w:tr>
    </w:tbl>
    <w:p w:rsidR="00750F20" w:rsidRPr="00750F20" w:rsidRDefault="00750F20" w:rsidP="00750F20">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tblPr>
      <w:tblGrid>
        <w:gridCol w:w="8306"/>
      </w:tblGrid>
      <w:tr w:rsidR="00750F20" w:rsidRPr="00750F20" w:rsidTr="00750F20">
        <w:trPr>
          <w:trHeight w:val="465"/>
        </w:trPr>
        <w:tc>
          <w:tcPr>
            <w:tcW w:w="0" w:type="auto"/>
            <w:shd w:val="clear" w:color="auto" w:fill="FFFFFF"/>
            <w:vAlign w:val="center"/>
            <w:hideMark/>
          </w:tcPr>
          <w:p w:rsidR="00750F20" w:rsidRPr="00750F20" w:rsidRDefault="00750F20" w:rsidP="00750F20">
            <w:pPr>
              <w:widowControl/>
              <w:spacing w:line="300" w:lineRule="atLeast"/>
              <w:jc w:val="center"/>
              <w:rPr>
                <w:rFonts w:ascii="微软雅黑" w:eastAsia="微软雅黑" w:hAnsi="微软雅黑" w:cs="宋体"/>
                <w:color w:val="666666"/>
                <w:kern w:val="0"/>
                <w:sz w:val="18"/>
                <w:szCs w:val="18"/>
              </w:rPr>
            </w:pPr>
            <w:r w:rsidRPr="00750F20">
              <w:rPr>
                <w:rFonts w:ascii="微软雅黑" w:eastAsia="微软雅黑" w:hAnsi="微软雅黑" w:cs="宋体" w:hint="eastAsia"/>
                <w:color w:val="666666"/>
                <w:kern w:val="0"/>
                <w:sz w:val="18"/>
                <w:szCs w:val="18"/>
              </w:rPr>
              <w:t>发布人：招办  发布时间：2019-03-13   浏览次数:</w:t>
            </w:r>
            <w:r w:rsidRPr="00750F20">
              <w:rPr>
                <w:rFonts w:ascii="微软雅黑" w:eastAsia="微软雅黑" w:hAnsi="微软雅黑" w:cs="宋体" w:hint="eastAsia"/>
                <w:color w:val="666666"/>
                <w:kern w:val="0"/>
                <w:sz w:val="18"/>
              </w:rPr>
              <w:t>11332</w:t>
            </w:r>
          </w:p>
        </w:tc>
      </w:tr>
    </w:tbl>
    <w:p w:rsidR="00750F20" w:rsidRPr="00750F20" w:rsidRDefault="00750F20" w:rsidP="00750F20">
      <w:pPr>
        <w:widowControl/>
        <w:jc w:val="left"/>
        <w:rPr>
          <w:rFonts w:ascii="宋体" w:eastAsia="宋体" w:hAnsi="宋体" w:cs="宋体"/>
          <w:vanish/>
          <w:kern w:val="0"/>
          <w:sz w:val="24"/>
          <w:szCs w:val="24"/>
        </w:rPr>
      </w:pPr>
    </w:p>
    <w:tbl>
      <w:tblPr>
        <w:tblW w:w="5000" w:type="pct"/>
        <w:shd w:val="clear" w:color="auto" w:fill="FFFFFF"/>
        <w:tblCellMar>
          <w:top w:w="150" w:type="dxa"/>
          <w:left w:w="0" w:type="dxa"/>
          <w:bottom w:w="150" w:type="dxa"/>
          <w:right w:w="0" w:type="dxa"/>
        </w:tblCellMar>
        <w:tblLook w:val="04A0"/>
      </w:tblPr>
      <w:tblGrid>
        <w:gridCol w:w="8306"/>
      </w:tblGrid>
      <w:tr w:rsidR="00750F20" w:rsidRPr="00750F20" w:rsidTr="00750F20">
        <w:tc>
          <w:tcPr>
            <w:tcW w:w="0" w:type="auto"/>
            <w:shd w:val="clear" w:color="auto" w:fill="FFFFFF"/>
            <w:hideMark/>
          </w:tcPr>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学校全称：</w:t>
            </w:r>
            <w:r w:rsidRPr="00750F20">
              <w:rPr>
                <w:rFonts w:ascii="FangSong_GB2312" w:eastAsia="FangSong_GB2312" w:hAnsi="FangSong_GB2312" w:cs="宋体" w:hint="eastAsia"/>
                <w:color w:val="000000"/>
                <w:kern w:val="0"/>
                <w:sz w:val="27"/>
                <w:szCs w:val="27"/>
              </w:rPr>
              <w:t>合肥学院</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办学层次：</w:t>
            </w:r>
            <w:r w:rsidRPr="00750F20">
              <w:rPr>
                <w:rFonts w:ascii="FangSong_GB2312" w:eastAsia="FangSong_GB2312" w:hAnsi="FangSong_GB2312" w:cs="宋体" w:hint="eastAsia"/>
                <w:color w:val="000000"/>
                <w:kern w:val="0"/>
                <w:sz w:val="27"/>
                <w:szCs w:val="27"/>
              </w:rPr>
              <w:t>本科</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办学类型：</w:t>
            </w:r>
            <w:r w:rsidRPr="00750F20">
              <w:rPr>
                <w:rFonts w:ascii="FangSong_GB2312" w:eastAsia="FangSong_GB2312" w:hAnsi="FangSong_GB2312" w:cs="宋体" w:hint="eastAsia"/>
                <w:color w:val="000000"/>
                <w:kern w:val="0"/>
                <w:sz w:val="27"/>
                <w:szCs w:val="27"/>
              </w:rPr>
              <w:t>公办普通高等学校</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主管部门：</w:t>
            </w:r>
            <w:r w:rsidRPr="00750F20">
              <w:rPr>
                <w:rFonts w:ascii="FangSong_GB2312" w:eastAsia="FangSong_GB2312" w:hAnsi="FangSong_GB2312" w:cs="宋体" w:hint="eastAsia"/>
                <w:color w:val="000000"/>
                <w:kern w:val="0"/>
                <w:sz w:val="27"/>
                <w:szCs w:val="27"/>
              </w:rPr>
              <w:t>安徽省教育厅</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学校地址：</w:t>
            </w:r>
            <w:r w:rsidRPr="00750F20">
              <w:rPr>
                <w:rFonts w:ascii="FangSong_GB2312" w:eastAsia="FangSong_GB2312" w:hAnsi="FangSong_GB2312" w:cs="宋体" w:hint="eastAsia"/>
                <w:color w:val="000000"/>
                <w:kern w:val="0"/>
                <w:sz w:val="27"/>
                <w:szCs w:val="27"/>
              </w:rPr>
              <w:t>安徽省合肥市经济技术开发区锦绣大道99号、158号</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学校网址：</w:t>
            </w:r>
            <w:hyperlink r:id="rId4" w:history="1">
              <w:r w:rsidRPr="00750F20">
                <w:rPr>
                  <w:rFonts w:ascii="FangSong_GB2312" w:eastAsia="FangSong_GB2312" w:hAnsi="FangSong_GB2312" w:cs="宋体" w:hint="eastAsia"/>
                  <w:color w:val="000000"/>
                  <w:kern w:val="0"/>
                  <w:sz w:val="30"/>
                  <w:u w:val="single"/>
                </w:rPr>
                <w:t>www.hfuu.edu.cn</w:t>
              </w:r>
            </w:hyperlink>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一、办学情况</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合肥学院是一所在“改革中诞生，开放中成长，创新中发展”的地方本科院校，其前身是创办于1980年的合肥联合大学。创始校长杨承宗是伊莱娜</w:t>
            </w:r>
            <w:r w:rsidRPr="00750F20">
              <w:rPr>
                <w:rFonts w:ascii="宋体" w:eastAsia="宋体" w:hAnsi="宋体" w:cs="宋体" w:hint="eastAsia"/>
                <w:color w:val="000000"/>
                <w:kern w:val="0"/>
                <w:sz w:val="27"/>
                <w:szCs w:val="27"/>
              </w:rPr>
              <w:t>•</w:t>
            </w:r>
            <w:r w:rsidRPr="00750F20">
              <w:rPr>
                <w:rFonts w:ascii="FangSong_GB2312" w:eastAsia="FangSong_GB2312" w:hAnsi="FangSong_GB2312" w:cs="宋体" w:hint="eastAsia"/>
                <w:color w:val="000000"/>
                <w:kern w:val="0"/>
                <w:sz w:val="27"/>
                <w:szCs w:val="27"/>
              </w:rPr>
              <w:t>约里奥-居里夫人的博士生，中国放射化学奠基人。建校伊始，就提出“适当收费、不包分配、按社会需求设置专业、后勤社会化”的办学模式，引起社会广泛关注。《人民日报》《光明日报》等主流媒体进行了报道，学校被誉为中国高等教育改革的“小岗村”。2002年3月，经教育部批准，原合肥联合大学和合肥教育学院、合肥师范学校合并组建合肥学院。</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合肥学院成立之初,就率先提出“地方性、应用型、国际化”的办学定位，借鉴德国应用科学大学办学经验，围绕应用型人才培养关键要素，进行系统改革和实践，构建起具有鲜明特色的应用型人才培养体系，</w:t>
            </w:r>
            <w:r w:rsidRPr="00750F20">
              <w:rPr>
                <w:rFonts w:ascii="FangSong_GB2312" w:eastAsia="FangSong_GB2312" w:hAnsi="FangSong_GB2312" w:cs="宋体" w:hint="eastAsia"/>
                <w:color w:val="000000"/>
                <w:kern w:val="0"/>
                <w:sz w:val="27"/>
                <w:szCs w:val="27"/>
              </w:rPr>
              <w:lastRenderedPageBreak/>
              <w:t>为区域发展培养了大批高素质应用型人才。2009年获得国家教学成果二等奖，2014年获得国家教学成果一等奖，填补了安徽省属高校该项空白，校党委书记蔡敬民受到习近平总书记等中央领导人的亲切接见。2015年获第四届全国教育改革创新特别奖。2016年联合德国大陆集团、德国应用科学大学设计“双元制”高等教育专业，探索产教融合新模式。2018年再次斩获国家教学成果一等奖1项、二等奖1项。2018年获得硕士学位授予权和国家科技进步二等奖。</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2015年10月30日，国务院总理李克强和德国总理默克尔共同视察学校。李克强指出：“合肥学院30年来的发展壮大是中德务实合作的成功典范”，用“三十而立、卓有成效、根深叶茂”概括了中德合作共建合肥学院三十年的成果，寄予再创“中德合作未来更辉煌的30年”的期望。德国总理默克尔称赞合肥学院是“中德近30年合作的光辉典范”。两国总理共同决定在合肥学院设立中德教育合作示范基地及基金。教育部、安徽省共同制定《中德教育合作示范基地和合作基金建设方案》报国务院，确定“一个示范校、六个平台”建设目标。安徽省、合肥市将“支持合肥学院中德教育合作示范基地建设”列入省市“十三五”发展规划、安徽“五大发展”行动计划、省教育事业“十三五”规划。目前建设顺利推进。</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学校现有全日制在校生约16100多人，现有享受国务院政府特殊津贴的专家1名，副高以上职称424人（其中正高130人），博士学位260人。常年在校外籍教师20多人，4人获得中国政府“友谊奖”，11人</w:t>
            </w:r>
            <w:r w:rsidRPr="00750F20">
              <w:rPr>
                <w:rFonts w:ascii="FangSong_GB2312" w:eastAsia="FangSong_GB2312" w:hAnsi="FangSong_GB2312" w:cs="宋体" w:hint="eastAsia"/>
                <w:color w:val="000000"/>
                <w:kern w:val="0"/>
                <w:sz w:val="27"/>
                <w:szCs w:val="27"/>
              </w:rPr>
              <w:lastRenderedPageBreak/>
              <w:t>获得“黄山友谊奖”。</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学校占地面积1391亩，建筑面积54.71万平方米，教学仪器设备总值3.19亿元。有14个教学系和4个教学单位。57个本科专业，其中国家特色专业5个、“卓越工程师教育培养计划”专业4个、国家本科专业综合改革试点专业1个、教育部批准的对外合作办学专业3个，国家大学生校外实践教学基地3个。</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目前，学校是“中德教育合作示范基地”，首批“服务国家特殊需求人才培养项目”—培养硕士专业学位研究生63所试点学校之一，首批承担“卓越工程师教育培养计划”61所学校之一，硕士学位授予单位，全国应用型本科高校专门委员会副主席单位，长三角地区应用型本科高校联盟主席单位，安徽省应用型本科高校联盟常任主席单位，安徽省地方应用型高水平大学建设单位，中国政府奖学金留学生委托培养学校，全国第三批创新创业50强高校，全国100所“十三五”产教融合发展工程单位之一，国家新工科教育与研究成员单位，中德经济顾问委员会成员单位，全球中小企业联盟战略合作伙伴。</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二、招生对象</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安徽省中等职业学校（包括普通中专、职业高中、成人中专、中等技工学校，下同）的应历届毕业生（具有中等职业学校学生学籍或学历，不含普通高中举办的综合班），包括具有中职学历的农民工、退役士兵、企事业单位在职职工、失业人员等，符合普通高校招生考试报名条件，并已按规定参加安徽省2019年普通高等学校招生全国统一考试报名且</w:t>
            </w:r>
            <w:r w:rsidRPr="00750F20">
              <w:rPr>
                <w:rFonts w:ascii="FangSong_GB2312" w:eastAsia="FangSong_GB2312" w:hAnsi="FangSong_GB2312" w:cs="宋体" w:hint="eastAsia"/>
                <w:color w:val="000000"/>
                <w:kern w:val="0"/>
                <w:sz w:val="27"/>
                <w:szCs w:val="27"/>
              </w:rPr>
              <w:lastRenderedPageBreak/>
              <w:t>获得考生号的考生。</w:t>
            </w:r>
          </w:p>
          <w:p w:rsidR="00750F20" w:rsidRPr="00750F20" w:rsidRDefault="00750F20" w:rsidP="00750F20">
            <w:pPr>
              <w:widowControl/>
              <w:spacing w:line="420" w:lineRule="atLeast"/>
              <w:ind w:firstLine="555"/>
              <w:jc w:val="left"/>
              <w:rPr>
                <w:rFonts w:ascii="FangSong_GB2312" w:eastAsia="FangSong_GB2312" w:hAnsi="FangSong_GB2312" w:cs="宋体" w:hint="eastAsia"/>
                <w:color w:val="000000"/>
                <w:kern w:val="0"/>
                <w:sz w:val="27"/>
                <w:szCs w:val="27"/>
              </w:rPr>
            </w:pPr>
            <w:r w:rsidRPr="00750F20">
              <w:rPr>
                <w:rFonts w:ascii="宋体" w:eastAsia="宋体" w:hAnsi="宋体" w:cs="宋体" w:hint="eastAsia"/>
                <w:color w:val="000000"/>
                <w:kern w:val="0"/>
                <w:sz w:val="27"/>
                <w:szCs w:val="27"/>
              </w:rPr>
              <w:t>  </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三、招生专业及计划</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经安徽省教育厅批准，2019年我校计划面向中职毕业生对口招收100人，具体招生如下：</w:t>
            </w:r>
          </w:p>
          <w:tbl>
            <w:tblPr>
              <w:tblW w:w="1407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3689"/>
              <w:gridCol w:w="2048"/>
              <w:gridCol w:w="1923"/>
              <w:gridCol w:w="3674"/>
              <w:gridCol w:w="2736"/>
            </w:tblGrid>
            <w:tr w:rsidR="00750F20" w:rsidRPr="00750F20">
              <w:trPr>
                <w:trHeight w:val="450"/>
              </w:trPr>
              <w:tc>
                <w:tcPr>
                  <w:tcW w:w="3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招生专业</w:t>
                  </w:r>
                </w:p>
              </w:tc>
              <w:tc>
                <w:tcPr>
                  <w:tcW w:w="196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招生计划</w:t>
                  </w:r>
                </w:p>
              </w:tc>
              <w:tc>
                <w:tcPr>
                  <w:tcW w:w="184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学制</w:t>
                  </w:r>
                </w:p>
              </w:tc>
              <w:tc>
                <w:tcPr>
                  <w:tcW w:w="35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招生专业范围</w:t>
                  </w:r>
                </w:p>
              </w:tc>
              <w:tc>
                <w:tcPr>
                  <w:tcW w:w="2625" w:type="dxa"/>
                  <w:tcBorders>
                    <w:top w:val="single" w:sz="6" w:space="0" w:color="000000"/>
                    <w:left w:val="nil"/>
                    <w:bottom w:val="single" w:sz="6" w:space="0" w:color="000000"/>
                    <w:right w:val="single" w:sz="6" w:space="0" w:color="000000"/>
                  </w:tcBorders>
                  <w:shd w:val="clear" w:color="auto" w:fill="auto"/>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备注</w:t>
                  </w:r>
                </w:p>
              </w:tc>
            </w:tr>
            <w:tr w:rsidR="00750F20" w:rsidRPr="00750F20">
              <w:trPr>
                <w:trHeight w:val="375"/>
              </w:trPr>
              <w:tc>
                <w:tcPr>
                  <w:tcW w:w="3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学前教育</w:t>
                  </w:r>
                </w:p>
              </w:tc>
              <w:tc>
                <w:tcPr>
                  <w:tcW w:w="19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50</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4年</w:t>
                  </w:r>
                </w:p>
              </w:tc>
              <w:tc>
                <w:tcPr>
                  <w:tcW w:w="35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教育类、文化艺术类</w:t>
                  </w:r>
                </w:p>
              </w:tc>
              <w:tc>
                <w:tcPr>
                  <w:tcW w:w="2625"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spacing w:line="42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师范</w:t>
                  </w:r>
                </w:p>
              </w:tc>
            </w:tr>
            <w:tr w:rsidR="00750F20" w:rsidRPr="00750F20">
              <w:tc>
                <w:tcPr>
                  <w:tcW w:w="3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信息管理与信息系统</w:t>
                  </w:r>
                </w:p>
              </w:tc>
              <w:tc>
                <w:tcPr>
                  <w:tcW w:w="196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50</w:t>
                  </w:r>
                </w:p>
              </w:tc>
              <w:tc>
                <w:tcPr>
                  <w:tcW w:w="18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4年</w:t>
                  </w:r>
                </w:p>
              </w:tc>
              <w:tc>
                <w:tcPr>
                  <w:tcW w:w="35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信息技术类</w:t>
                  </w:r>
                </w:p>
              </w:tc>
              <w:tc>
                <w:tcPr>
                  <w:tcW w:w="2625"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left"/>
                    <w:rPr>
                      <w:rFonts w:ascii="宋体" w:eastAsia="宋体" w:hAnsi="宋体" w:cs="宋体"/>
                      <w:kern w:val="0"/>
                      <w:sz w:val="1"/>
                      <w:szCs w:val="18"/>
                    </w:rPr>
                  </w:pPr>
                </w:p>
              </w:tc>
            </w:tr>
          </w:tbl>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四、报名办法</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1、文化课报名</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根据《应用型本科高校面向中职毕业生对口考试招生工作操作规程》（皖招考函〔2019〕24号），我省2019年本科对口招生文化课网上报名时段为2019年3月5日10:00至3月8日16:00，考生在各级招办指定的报名点报名。参加本科对口招生的考生在报名时须选择参加本科对口招生文化素质测试。</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2、报考确认</w:t>
            </w:r>
          </w:p>
          <w:p w:rsidR="00750F20" w:rsidRPr="00750F20" w:rsidRDefault="00750F20" w:rsidP="00750F20">
            <w:pPr>
              <w:widowControl/>
              <w:spacing w:line="420" w:lineRule="atLeast"/>
              <w:ind w:firstLine="28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1）报考材料</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报考我校的考生需准备以下材料：</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①身份证原件及复印件；</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②由报名点打印的《安徽省2019年对口招生和分类考试招生考生报名信息表》；</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lastRenderedPageBreak/>
              <w:t>③盖有中等职业毕业学校红章的带有考生学籍号、照片和在校所学课程全部成绩的《中职学校学生学籍表/卡》；</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④《合肥学院2019年对口考试报名确认表》（附件1）。</w:t>
            </w:r>
          </w:p>
          <w:p w:rsidR="00750F20" w:rsidRPr="00750F20" w:rsidRDefault="00750F20" w:rsidP="00750F20">
            <w:pPr>
              <w:widowControl/>
              <w:spacing w:line="420" w:lineRule="atLeast"/>
              <w:ind w:firstLine="28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2）报名方式</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现场报名缴费方式。报考我校的考生</w:t>
            </w:r>
            <w:r w:rsidRPr="00750F20">
              <w:rPr>
                <w:rFonts w:ascii="FangSong_GB2312" w:eastAsia="FangSong_GB2312" w:hAnsi="FangSong_GB2312" w:cs="宋体" w:hint="eastAsia"/>
                <w:b/>
                <w:bCs/>
                <w:color w:val="000000"/>
                <w:kern w:val="0"/>
                <w:sz w:val="27"/>
              </w:rPr>
              <w:t>本人</w:t>
            </w:r>
            <w:r w:rsidRPr="00750F20">
              <w:rPr>
                <w:rFonts w:ascii="FangSong_GB2312" w:eastAsia="FangSong_GB2312" w:hAnsi="FangSong_GB2312" w:cs="宋体" w:hint="eastAsia"/>
                <w:color w:val="000000"/>
                <w:kern w:val="0"/>
                <w:sz w:val="27"/>
                <w:szCs w:val="27"/>
              </w:rPr>
              <w:t>持以上报考材料到我校进行现场资格审查、报名，审核通过的考生方可缴费、领取准考证。考生现场进行资格审查、报名及缴费时间为2019年3月19日8：30－16：30。</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根据《安徽省教育厅关于印发2019年安徽省应用型本科高校面向中职毕业生对口考试和招生工作实施方案的通知》（皖教职成〔2018〕9号）文件要求:</w:t>
            </w:r>
            <w:r w:rsidRPr="00750F20">
              <w:rPr>
                <w:rFonts w:ascii="FangSong_GB2312" w:eastAsia="FangSong_GB2312" w:hAnsi="FangSong_GB2312" w:cs="宋体" w:hint="eastAsia"/>
                <w:b/>
                <w:bCs/>
                <w:color w:val="000000"/>
                <w:kern w:val="0"/>
                <w:sz w:val="27"/>
              </w:rPr>
              <w:t>每个考生可选择一所学校的1个与所学专业相同或相近的专业报名，不得兼报。考生报考我校后，如上报数据时发现考生同时报考了其他学校，我校将取消考生在我校的报名资格，由此产生的遗留问题由考生负责。</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考生现场资格审查、报名、确认、缴费地点：合肥学院行政楼一楼大学生事务中心（安徽省合肥市经济技术开发区锦绣大道99号）。</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报名考试费120元/生。银联刷卡缴费，</w:t>
            </w:r>
            <w:r w:rsidRPr="00750F20">
              <w:rPr>
                <w:rFonts w:ascii="FangSong_GB2312" w:eastAsia="FangSong_GB2312" w:hAnsi="FangSong_GB2312" w:cs="宋体" w:hint="eastAsia"/>
                <w:b/>
                <w:bCs/>
                <w:color w:val="000000"/>
                <w:kern w:val="0"/>
                <w:sz w:val="27"/>
              </w:rPr>
              <w:t>不收现金。</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为方便考生报考我校，也可由考生所在中职学校负责汇总材料后到我校集体报名</w:t>
            </w:r>
            <w:r w:rsidRPr="00750F20">
              <w:rPr>
                <w:rFonts w:ascii="FangSong_GB2312" w:eastAsia="FangSong_GB2312" w:hAnsi="FangSong_GB2312" w:cs="宋体" w:hint="eastAsia"/>
                <w:b/>
                <w:bCs/>
                <w:color w:val="000000"/>
                <w:kern w:val="0"/>
                <w:sz w:val="27"/>
              </w:rPr>
              <w:t>（中职学校负责集中报名的教师需持盖有本校公章的介绍信、本人身份证原件及留有联系方式的身份证复印件）</w:t>
            </w:r>
            <w:r w:rsidRPr="00750F20">
              <w:rPr>
                <w:rFonts w:ascii="FangSong_GB2312" w:eastAsia="FangSong_GB2312" w:hAnsi="FangSong_GB2312" w:cs="宋体" w:hint="eastAsia"/>
                <w:color w:val="000000"/>
                <w:kern w:val="0"/>
                <w:sz w:val="27"/>
                <w:szCs w:val="27"/>
              </w:rPr>
              <w:t>。</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考生</w:t>
            </w:r>
            <w:r w:rsidRPr="00750F20">
              <w:rPr>
                <w:rFonts w:ascii="FangSong_GB2312" w:eastAsia="FangSong_GB2312" w:hAnsi="FangSong_GB2312" w:cs="宋体" w:hint="eastAsia"/>
                <w:b/>
                <w:bCs/>
                <w:color w:val="000000"/>
                <w:kern w:val="0"/>
                <w:sz w:val="27"/>
              </w:rPr>
              <w:t>本人</w:t>
            </w:r>
            <w:r w:rsidRPr="00750F20">
              <w:rPr>
                <w:rFonts w:ascii="FangSong_GB2312" w:eastAsia="FangSong_GB2312" w:hAnsi="FangSong_GB2312" w:cs="宋体" w:hint="eastAsia"/>
                <w:color w:val="000000"/>
                <w:kern w:val="0"/>
                <w:sz w:val="27"/>
                <w:szCs w:val="27"/>
              </w:rPr>
              <w:t>凭身份证和报名确认表领取准考证时间：3月29日8：30</w:t>
            </w:r>
            <w:r w:rsidRPr="00750F20">
              <w:rPr>
                <w:rFonts w:ascii="FangSong_GB2312" w:eastAsia="FangSong_GB2312" w:hAnsi="FangSong_GB2312" w:cs="宋体" w:hint="eastAsia"/>
                <w:color w:val="000000"/>
                <w:kern w:val="0"/>
                <w:sz w:val="27"/>
                <w:szCs w:val="27"/>
              </w:rPr>
              <w:lastRenderedPageBreak/>
              <w:t>－16：30。</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领取准考证地点：合肥学院行政楼一楼大学生事务中心（安徽省合肥市经济技术开发区锦绣大道99号）。</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五、考试安排</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1、考试内容</w:t>
            </w:r>
          </w:p>
          <w:p w:rsidR="00750F20" w:rsidRPr="00750F20" w:rsidRDefault="00750F20" w:rsidP="00750F20">
            <w:pPr>
              <w:widowControl/>
              <w:spacing w:line="435"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考试内容为“知识+技能”，以教育部颁布的现行教学大纲为依据，其中，文化课考试内容参照全省统一的《安徽省普通高校分类考试招生和对口招生文化素质测试考试纲要》；专业理论考试及技能测试内容参考《安徽省普通高校对口招生专业理论和技能测试考试纲要（2019年版）》。</w:t>
            </w:r>
          </w:p>
          <w:p w:rsidR="00750F20" w:rsidRPr="00750F20" w:rsidRDefault="00750F20" w:rsidP="00750F20">
            <w:pPr>
              <w:widowControl/>
              <w:spacing w:line="435"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信息管理与信息系统专业：考试科目为知识部分+技能测试总分750分。知识部分总分为500分(其中文化课满分300分，专业理论科目满分200分)，计入总分。技能测试总分为250分，计入总分。（各科目单科分数线见本章程的录取原则部分）。</w:t>
            </w:r>
          </w:p>
          <w:p w:rsidR="00750F20" w:rsidRPr="00750F20" w:rsidRDefault="00750F20" w:rsidP="00750F20">
            <w:pPr>
              <w:widowControl/>
              <w:spacing w:line="435"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学前教育专业：考试科目为文化课+技能测试总分750分。其中文化课满分300分，计入总分；技能测试部分满分450分（包括语言、音乐、舞蹈、美术四个项目：第一、语言类满分150分：讲演儿童故事（50分），幼儿园教育案例分析（100分）；第二、音乐类满分100分：钢琴弹唱；第三、舞蹈类满分100分：创编幼儿舞蹈；第四、美术类满分100分：命题儿童画），计入总分。（各科目单科分数线见本章程的录取原则部分）。</w:t>
            </w:r>
          </w:p>
          <w:p w:rsidR="00750F20" w:rsidRPr="00750F20" w:rsidRDefault="00750F20" w:rsidP="00750F20">
            <w:pPr>
              <w:widowControl/>
              <w:spacing w:line="435"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lastRenderedPageBreak/>
              <w:t>文化课实行全省统一考试。</w:t>
            </w:r>
            <w:r w:rsidRPr="00750F20">
              <w:rPr>
                <w:rFonts w:ascii="FangSong_GB2312" w:eastAsia="FangSong_GB2312" w:hAnsi="FangSong_GB2312" w:cs="宋体" w:hint="eastAsia"/>
                <w:b/>
                <w:bCs/>
                <w:color w:val="000000"/>
                <w:kern w:val="0"/>
                <w:sz w:val="27"/>
              </w:rPr>
              <w:t>根据《安徽省教育厅关于印发2019年安徽省应用型本科高校面向中职毕业生对口考试和招生工作实施方案的通知》文件要求，符合免试政策的考生也需报名参加文化课考试。</w:t>
            </w:r>
          </w:p>
          <w:p w:rsidR="00750F20" w:rsidRPr="00750F20" w:rsidRDefault="00750F20" w:rsidP="00750F20">
            <w:pPr>
              <w:widowControl/>
              <w:spacing w:line="435"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专业理论和技能测试由我校负责组织考试。</w:t>
            </w:r>
          </w:p>
          <w:p w:rsidR="00750F20" w:rsidRPr="00750F20" w:rsidRDefault="00750F20" w:rsidP="00750F20">
            <w:pPr>
              <w:widowControl/>
              <w:spacing w:line="435"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各专业技能测试具体考试大纲见《合肥学院2019年对口招生考试技能测试考试纲要》（附件2）。</w:t>
            </w:r>
          </w:p>
          <w:tbl>
            <w:tblPr>
              <w:tblW w:w="14925"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2922"/>
              <w:gridCol w:w="3434"/>
              <w:gridCol w:w="3913"/>
              <w:gridCol w:w="4656"/>
            </w:tblGrid>
            <w:tr w:rsidR="00750F20" w:rsidRPr="00750F20">
              <w:trPr>
                <w:trHeight w:val="495"/>
              </w:trPr>
              <w:tc>
                <w:tcPr>
                  <w:tcW w:w="26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招生专业</w:t>
                  </w:r>
                </w:p>
              </w:tc>
              <w:tc>
                <w:tcPr>
                  <w:tcW w:w="4200" w:type="dxa"/>
                  <w:gridSpan w:val="2"/>
                  <w:tcBorders>
                    <w:top w:val="single" w:sz="6" w:space="0" w:color="000000"/>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考试科目</w:t>
                  </w:r>
                </w:p>
              </w:tc>
              <w:tc>
                <w:tcPr>
                  <w:tcW w:w="4230" w:type="dxa"/>
                  <w:vMerge w:val="restart"/>
                  <w:tcBorders>
                    <w:top w:val="single" w:sz="6" w:space="0" w:color="000000"/>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技能测试</w:t>
                  </w:r>
                </w:p>
              </w:tc>
            </w:tr>
            <w:tr w:rsidR="00750F20" w:rsidRPr="00750F20">
              <w:trPr>
                <w:trHeight w:val="37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0F20" w:rsidRPr="00750F20" w:rsidRDefault="00750F20" w:rsidP="00750F20">
                  <w:pPr>
                    <w:widowControl/>
                    <w:jc w:val="left"/>
                    <w:rPr>
                      <w:rFonts w:ascii="宋体" w:eastAsia="宋体" w:hAnsi="宋体" w:cs="宋体"/>
                      <w:kern w:val="0"/>
                      <w:sz w:val="18"/>
                      <w:szCs w:val="18"/>
                    </w:rPr>
                  </w:pPr>
                </w:p>
              </w:tc>
              <w:tc>
                <w:tcPr>
                  <w:tcW w:w="3120"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文化课</w:t>
                  </w:r>
                </w:p>
              </w:tc>
              <w:tc>
                <w:tcPr>
                  <w:tcW w:w="3555"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专业理论</w:t>
                  </w:r>
                </w:p>
              </w:tc>
              <w:tc>
                <w:tcPr>
                  <w:tcW w:w="0" w:type="auto"/>
                  <w:vMerge/>
                  <w:tcBorders>
                    <w:top w:val="single" w:sz="6" w:space="0" w:color="000000"/>
                    <w:left w:val="nil"/>
                    <w:bottom w:val="single" w:sz="6" w:space="0" w:color="000000"/>
                    <w:right w:val="single" w:sz="6" w:space="0" w:color="000000"/>
                  </w:tcBorders>
                  <w:shd w:val="clear" w:color="auto" w:fill="FFFFFF"/>
                  <w:vAlign w:val="center"/>
                  <w:hideMark/>
                </w:tcPr>
                <w:p w:rsidR="00750F20" w:rsidRPr="00750F20" w:rsidRDefault="00750F20" w:rsidP="00750F20">
                  <w:pPr>
                    <w:widowControl/>
                    <w:jc w:val="left"/>
                    <w:rPr>
                      <w:rFonts w:ascii="宋体" w:eastAsia="宋体" w:hAnsi="宋体" w:cs="宋体"/>
                      <w:kern w:val="0"/>
                      <w:sz w:val="18"/>
                      <w:szCs w:val="18"/>
                    </w:rPr>
                  </w:pPr>
                </w:p>
              </w:tc>
            </w:tr>
            <w:tr w:rsidR="00750F20" w:rsidRPr="00750F20">
              <w:trPr>
                <w:trHeight w:val="1095"/>
              </w:trPr>
              <w:tc>
                <w:tcPr>
                  <w:tcW w:w="265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学前教育（师范）</w:t>
                  </w:r>
                </w:p>
              </w:tc>
              <w:tc>
                <w:tcPr>
                  <w:tcW w:w="3120" w:type="dxa"/>
                  <w:vMerge w:val="restart"/>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语文、数学、英语三科合卷</w:t>
                  </w:r>
                </w:p>
              </w:tc>
              <w:tc>
                <w:tcPr>
                  <w:tcW w:w="3555"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与技能测试合并实施</w:t>
                  </w:r>
                </w:p>
              </w:tc>
              <w:tc>
                <w:tcPr>
                  <w:tcW w:w="4230"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讲演儿童故事、幼儿园教育案例分析、钢琴弹唱、创编幼儿舞蹈、命题儿童画（具体测试内容见附件2）</w:t>
                  </w:r>
                </w:p>
              </w:tc>
            </w:tr>
            <w:tr w:rsidR="00750F20" w:rsidRPr="00750F20">
              <w:trPr>
                <w:trHeight w:val="1260"/>
              </w:trPr>
              <w:tc>
                <w:tcPr>
                  <w:tcW w:w="265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信息管理与信息系统</w:t>
                  </w:r>
                </w:p>
              </w:tc>
              <w:tc>
                <w:tcPr>
                  <w:tcW w:w="0" w:type="auto"/>
                  <w:vMerge/>
                  <w:tcBorders>
                    <w:top w:val="nil"/>
                    <w:left w:val="nil"/>
                    <w:bottom w:val="single" w:sz="6" w:space="0" w:color="000000"/>
                    <w:right w:val="single" w:sz="6" w:space="0" w:color="000000"/>
                  </w:tcBorders>
                  <w:shd w:val="clear" w:color="auto" w:fill="FFFFFF"/>
                  <w:vAlign w:val="center"/>
                  <w:hideMark/>
                </w:tcPr>
                <w:p w:rsidR="00750F20" w:rsidRPr="00750F20" w:rsidRDefault="00750F20" w:rsidP="00750F20">
                  <w:pPr>
                    <w:widowControl/>
                    <w:jc w:val="left"/>
                    <w:rPr>
                      <w:rFonts w:ascii="宋体" w:eastAsia="宋体" w:hAnsi="宋体" w:cs="宋体"/>
                      <w:kern w:val="0"/>
                      <w:sz w:val="18"/>
                      <w:szCs w:val="18"/>
                    </w:rPr>
                  </w:pPr>
                </w:p>
              </w:tc>
              <w:tc>
                <w:tcPr>
                  <w:tcW w:w="3555"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计算机组成与工作原理、计算机应用基础、数据库管理软件</w:t>
                  </w:r>
                </w:p>
              </w:tc>
              <w:tc>
                <w:tcPr>
                  <w:tcW w:w="4230" w:type="dxa"/>
                  <w:tcBorders>
                    <w:top w:val="nil"/>
                    <w:left w:val="nil"/>
                    <w:bottom w:val="single" w:sz="6" w:space="0" w:color="000000"/>
                    <w:right w:val="single" w:sz="6" w:space="0" w:color="000000"/>
                  </w:tcBorders>
                  <w:shd w:val="clear" w:color="auto" w:fill="auto"/>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具体测试内容见附件2</w:t>
                  </w:r>
                </w:p>
              </w:tc>
            </w:tr>
          </w:tbl>
          <w:p w:rsidR="00750F20" w:rsidRPr="00750F20" w:rsidRDefault="00750F20" w:rsidP="00750F20">
            <w:pPr>
              <w:widowControl/>
              <w:spacing w:line="375" w:lineRule="atLeast"/>
              <w:jc w:val="left"/>
              <w:rPr>
                <w:rFonts w:ascii="FangSong_GB2312" w:eastAsia="FangSong_GB2312" w:hAnsi="FangSong_GB2312" w:cs="宋体" w:hint="eastAsia"/>
                <w:color w:val="000000"/>
                <w:kern w:val="0"/>
                <w:sz w:val="27"/>
                <w:szCs w:val="27"/>
              </w:rPr>
            </w:pPr>
            <w:r w:rsidRPr="00750F20">
              <w:rPr>
                <w:rFonts w:ascii="FangSong_GB2312" w:eastAsia="FangSong_GB2312" w:hAnsi="FangSong_GB2312" w:cs="宋体" w:hint="eastAsia"/>
                <w:color w:val="000000"/>
                <w:kern w:val="0"/>
                <w:sz w:val="27"/>
                <w:szCs w:val="27"/>
              </w:rPr>
              <w:t>2、考试时间</w:t>
            </w:r>
          </w:p>
          <w:tbl>
            <w:tblPr>
              <w:tblW w:w="1492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153"/>
              <w:gridCol w:w="1665"/>
              <w:gridCol w:w="8744"/>
              <w:gridCol w:w="3363"/>
            </w:tblGrid>
            <w:tr w:rsidR="00750F20" w:rsidRPr="00750F20">
              <w:trPr>
                <w:trHeight w:val="600"/>
              </w:trPr>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时间</w:t>
                  </w:r>
                </w:p>
              </w:tc>
              <w:tc>
                <w:tcPr>
                  <w:tcW w:w="15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3月中下旬</w:t>
                  </w:r>
                </w:p>
              </w:tc>
              <w:tc>
                <w:tcPr>
                  <w:tcW w:w="81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3月30日</w:t>
                  </w:r>
                </w:p>
              </w:tc>
              <w:tc>
                <w:tcPr>
                  <w:tcW w:w="31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b/>
                      <w:bCs/>
                      <w:color w:val="000000"/>
                      <w:kern w:val="0"/>
                      <w:sz w:val="27"/>
                    </w:rPr>
                    <w:t>3月31日</w:t>
                  </w:r>
                </w:p>
              </w:tc>
            </w:tr>
            <w:tr w:rsidR="00750F20" w:rsidRPr="00750F20">
              <w:trPr>
                <w:trHeight w:val="1410"/>
              </w:trPr>
              <w:tc>
                <w:tcPr>
                  <w:tcW w:w="108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上午</w:t>
                  </w:r>
                </w:p>
              </w:tc>
              <w:tc>
                <w:tcPr>
                  <w:tcW w:w="156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语数英三科合卷（实行全省统一考试）</w:t>
                  </w:r>
                </w:p>
              </w:tc>
              <w:tc>
                <w:tcPr>
                  <w:tcW w:w="81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信息管理与信息系统：专业理论课（计算机组成与工作原理、计算机应用基础、数据库管理软件）</w:t>
                  </w:r>
                </w:p>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（9:00—11:30）</w:t>
                  </w:r>
                </w:p>
              </w:tc>
              <w:tc>
                <w:tcPr>
                  <w:tcW w:w="315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学前教育：技能测试语言类（讲演儿童故事）、音乐类（钢琴弹唱）、舞蹈类（创编幼儿舞蹈）（详见附件2）</w:t>
                  </w:r>
                </w:p>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上午8:30开始</w:t>
                  </w:r>
                </w:p>
                <w:p w:rsidR="00750F20" w:rsidRPr="00750F20" w:rsidRDefault="00750F20" w:rsidP="00750F20">
                  <w:pPr>
                    <w:widowControl/>
                    <w:spacing w:line="300" w:lineRule="atLeast"/>
                    <w:jc w:val="center"/>
                    <w:rPr>
                      <w:rFonts w:ascii="宋体" w:eastAsia="宋体" w:hAnsi="宋体" w:cs="宋体"/>
                      <w:kern w:val="0"/>
                      <w:sz w:val="18"/>
                      <w:szCs w:val="18"/>
                    </w:rPr>
                  </w:pPr>
                </w:p>
              </w:tc>
            </w:tr>
            <w:tr w:rsidR="00750F20" w:rsidRPr="00750F20">
              <w:trPr>
                <w:trHeight w:val="1215"/>
              </w:trPr>
              <w:tc>
                <w:tcPr>
                  <w:tcW w:w="0" w:type="auto"/>
                  <w:vMerge/>
                  <w:tcBorders>
                    <w:top w:val="nil"/>
                    <w:left w:val="single" w:sz="6" w:space="0" w:color="000000"/>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c>
                <w:tcPr>
                  <w:tcW w:w="81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学前教育：技能测试美术类（命题儿童画）（详见附件2）</w:t>
                  </w:r>
                </w:p>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（9:00—10:30）</w:t>
                  </w: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r>
            <w:tr w:rsidR="00750F20" w:rsidRPr="00750F20">
              <w:trPr>
                <w:trHeight w:val="1425"/>
              </w:trPr>
              <w:tc>
                <w:tcPr>
                  <w:tcW w:w="0" w:type="auto"/>
                  <w:vMerge/>
                  <w:tcBorders>
                    <w:top w:val="nil"/>
                    <w:left w:val="single" w:sz="6" w:space="0" w:color="000000"/>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c>
                <w:tcPr>
                  <w:tcW w:w="81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学前教育：技能测试语言类</w:t>
                  </w:r>
                </w:p>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（幼儿园教育案例分析）</w:t>
                  </w:r>
                </w:p>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（详见附件2）</w:t>
                  </w:r>
                </w:p>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（10:35—11:25）</w:t>
                  </w: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r>
            <w:tr w:rsidR="00750F20" w:rsidRPr="00750F20">
              <w:trPr>
                <w:trHeight w:val="1200"/>
              </w:trPr>
              <w:tc>
                <w:tcPr>
                  <w:tcW w:w="1080"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lastRenderedPageBreak/>
                    <w:t>下午</w:t>
                  </w: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c>
                <w:tcPr>
                  <w:tcW w:w="8190" w:type="dxa"/>
                  <w:tcBorders>
                    <w:top w:val="nil"/>
                    <w:left w:val="nil"/>
                    <w:bottom w:val="outset"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信息管理与信息系统：技能测试</w:t>
                  </w:r>
                </w:p>
                <w:p w:rsidR="00750F20" w:rsidRPr="00750F20" w:rsidRDefault="00750F20" w:rsidP="00750F20">
                  <w:pPr>
                    <w:widowControl/>
                    <w:spacing w:line="300" w:lineRule="atLeast"/>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（详见附件2）</w:t>
                  </w:r>
                </w:p>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14:00-16:30</w:t>
                  </w: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r>
            <w:tr w:rsidR="00750F20" w:rsidRPr="00750F20">
              <w:trPr>
                <w:trHeight w:val="1455"/>
              </w:trPr>
              <w:tc>
                <w:tcPr>
                  <w:tcW w:w="0" w:type="auto"/>
                  <w:vMerge/>
                  <w:tcBorders>
                    <w:top w:val="nil"/>
                    <w:left w:val="single" w:sz="6" w:space="0" w:color="000000"/>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c>
                <w:tcPr>
                  <w:tcW w:w="81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学前教育：技能测试语言类（讲演儿童故事）、音乐类（钢琴弹唱）、舞蹈类（创编幼儿舞蹈）（详见附件2）</w:t>
                  </w:r>
                </w:p>
                <w:p w:rsidR="00750F20" w:rsidRPr="00750F20" w:rsidRDefault="00750F20" w:rsidP="00750F20">
                  <w:pPr>
                    <w:widowControl/>
                    <w:jc w:val="center"/>
                    <w:rPr>
                      <w:rFonts w:ascii="宋体" w:eastAsia="宋体" w:hAnsi="宋体" w:cs="宋体"/>
                      <w:kern w:val="0"/>
                      <w:sz w:val="18"/>
                      <w:szCs w:val="18"/>
                    </w:rPr>
                  </w:pPr>
                  <w:r w:rsidRPr="00750F20">
                    <w:rPr>
                      <w:rFonts w:ascii="FangSong_GB2312" w:eastAsia="FangSong_GB2312" w:hAnsi="FangSong_GB2312" w:cs="宋体" w:hint="eastAsia"/>
                      <w:color w:val="000000"/>
                      <w:kern w:val="0"/>
                      <w:sz w:val="27"/>
                      <w:szCs w:val="27"/>
                    </w:rPr>
                    <w:t>13:30开始</w:t>
                  </w:r>
                </w:p>
              </w:tc>
              <w:tc>
                <w:tcPr>
                  <w:tcW w:w="0" w:type="auto"/>
                  <w:vMerge/>
                  <w:tcBorders>
                    <w:top w:val="nil"/>
                    <w:left w:val="nil"/>
                    <w:bottom w:val="single" w:sz="6" w:space="0" w:color="000000"/>
                    <w:right w:val="single" w:sz="6" w:space="0" w:color="000000"/>
                  </w:tcBorders>
                  <w:vAlign w:val="center"/>
                  <w:hideMark/>
                </w:tcPr>
                <w:p w:rsidR="00750F20" w:rsidRPr="00750F20" w:rsidRDefault="00750F20" w:rsidP="00750F20">
                  <w:pPr>
                    <w:widowControl/>
                    <w:jc w:val="left"/>
                    <w:rPr>
                      <w:rFonts w:ascii="宋体" w:eastAsia="宋体" w:hAnsi="宋体" w:cs="宋体"/>
                      <w:kern w:val="0"/>
                      <w:sz w:val="18"/>
                      <w:szCs w:val="18"/>
                    </w:rPr>
                  </w:pPr>
                </w:p>
              </w:tc>
            </w:tr>
          </w:tbl>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3、考试地点</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考试地点设在合肥学院（安徽省合肥市经济技术开发区锦绣大道99号）（文化课除外）。具体考场详见准考证。</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4、查分</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考生可于4月10日登录我校招生信息网（http://www.hfuu.edu.cn/zs/）查询考试成绩。考生如对自己的考试成绩有疑义的，可登陆我校招生信息网下载查分申请表（附件3），并由毕业学校招生办或所在市教育局职教部门签署意见并加盖公章后，于4月11日16:00前传真至合肥学院招生办（0551- 62159118），由我校汇总核查。经核查有误的通知考生，核查无误的不予通知。查分限查漏改、漏统、错统，宽严不查。</w:t>
            </w:r>
          </w:p>
          <w:p w:rsidR="00750F20" w:rsidRPr="00750F20" w:rsidRDefault="00750F20" w:rsidP="00750F20">
            <w:pPr>
              <w:widowControl/>
              <w:spacing w:line="420" w:lineRule="atLeast"/>
              <w:jc w:val="left"/>
              <w:rPr>
                <w:rFonts w:ascii="FangSong_GB2312" w:eastAsia="FangSong_GB2312" w:hAnsi="FangSong_GB2312" w:cs="宋体" w:hint="eastAsia"/>
                <w:color w:val="000000"/>
                <w:kern w:val="0"/>
                <w:sz w:val="27"/>
                <w:szCs w:val="27"/>
              </w:rPr>
            </w:pPr>
            <w:r w:rsidRPr="00750F20">
              <w:rPr>
                <w:rFonts w:ascii="宋体" w:eastAsia="宋体" w:hAnsi="宋体" w:cs="宋体" w:hint="eastAsia"/>
                <w:color w:val="000000"/>
                <w:kern w:val="0"/>
                <w:sz w:val="27"/>
                <w:szCs w:val="27"/>
              </w:rPr>
              <w:t>  </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lastRenderedPageBreak/>
              <w:t>六、录取</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1、录取</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1）我校对口招生录取工作在省教育厅和省考试院统一领导下，由我校具体负责组织实施。我校将严格按照公布的考试标准和办法，在学校监察处的全程监督下规范组织考试。</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2）录取原则：</w:t>
            </w:r>
          </w:p>
          <w:p w:rsidR="00750F20" w:rsidRPr="00750F20" w:rsidRDefault="00750F20" w:rsidP="00750F20">
            <w:pPr>
              <w:widowControl/>
              <w:spacing w:line="420" w:lineRule="atLeast"/>
              <w:ind w:firstLine="630"/>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①学前教育专业文化课总分不得低于220分；信息管理与信息系统专业文化课总分不得低于250分；</w:t>
            </w:r>
          </w:p>
          <w:p w:rsidR="00750F20" w:rsidRPr="00750F20" w:rsidRDefault="00750F20" w:rsidP="00750F20">
            <w:pPr>
              <w:widowControl/>
              <w:spacing w:line="420" w:lineRule="atLeast"/>
              <w:ind w:firstLine="630"/>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②信息管理与信息系统专业理论课不得低于140分；</w:t>
            </w:r>
          </w:p>
          <w:p w:rsidR="00750F20" w:rsidRPr="00750F20" w:rsidRDefault="00750F20" w:rsidP="00750F20">
            <w:pPr>
              <w:widowControl/>
              <w:spacing w:line="420" w:lineRule="atLeast"/>
              <w:ind w:firstLine="630"/>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③技能测试必须合格，技能测试不合格，不予录取；各专业技能测试合格分数线如下：</w:t>
            </w:r>
          </w:p>
          <w:p w:rsidR="00750F20" w:rsidRPr="00750F20" w:rsidRDefault="00750F20" w:rsidP="00750F20">
            <w:pPr>
              <w:widowControl/>
              <w:spacing w:line="420" w:lineRule="atLeast"/>
              <w:ind w:firstLine="630"/>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学前教育专业：语言类演讲儿童故事不得低于35分、语言类幼儿园教育案例分析不得低于70分、音乐类不得低于70分、舞蹈类不得低于70分和美术类不得低于70分；</w:t>
            </w:r>
          </w:p>
          <w:p w:rsidR="00750F20" w:rsidRPr="00750F20" w:rsidRDefault="00750F20" w:rsidP="00750F20">
            <w:pPr>
              <w:widowControl/>
              <w:spacing w:line="420" w:lineRule="atLeast"/>
              <w:ind w:firstLine="630"/>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信息管理与信息系统专业：技能测试不得低于175分；</w:t>
            </w:r>
          </w:p>
          <w:p w:rsidR="00750F20" w:rsidRPr="00750F20" w:rsidRDefault="00750F20" w:rsidP="00750F20">
            <w:pPr>
              <w:widowControl/>
              <w:spacing w:line="420" w:lineRule="atLeast"/>
              <w:ind w:firstLine="630"/>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④考生所报考专业的各科均需达到以上合格线，且思想政治品德考核和身体健康状况检查合格的考生，依据考生的总分（所有考试科目总成绩+政策加分），按照高分到低分顺序确定拟录取考生名单；如考生的总分相同时，按考生所有考试科目总成绩排序，择优录取；如所有考试科目总成绩仍相同时，则按单科顺序及分数从高到低排序，择优录取，单科排序为：文化课、专业理论课、技能测试。</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3）录取体制：实行“招办负责、监察处全程监督”。</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lastRenderedPageBreak/>
              <w:t>学校拟录取名单确定后会在我校网站公示一周，于2019年4月19日前向省教育招生考试院上报拟录取名单并办理相关录取手续。</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2、录取通知书发放和新生报到</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录取通知书预计于8月初与普本录取通知书一并寄出。</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新生持录取通知书等材料在我校规定的时间内报到入学。无故不按期报到的一律取消入学资格。</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3、新生入学</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新生入学后，我校将根据招生政策和录取标准认真复查，对不符合条件或有弄虚作假、违纪舞弊行为的，取消考生入学资格，同时对相关责任人依法予以处理。</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七、鼓励政策</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严格按照《安徽省教育厅关于印发2019年安徽省应用型本科高校面向中职毕业生对口考试和招生工作实施方案的通知》（皖教职成〔2018〕9号）的文件精神执行。</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（一）近三年来获教育部主办或联办的职业院校技能大赛三等奖及以上奖项的考生、获安徽省教育厅主办或联合主办的但未纳入当年国赛项目的省级职业院校技能大赛前3名且为一等奖的考生，</w:t>
            </w:r>
            <w:r w:rsidRPr="00750F20">
              <w:rPr>
                <w:rFonts w:ascii="FangSong_GB2312" w:eastAsia="FangSong_GB2312" w:hAnsi="FangSong_GB2312" w:cs="宋体" w:hint="eastAsia"/>
                <w:b/>
                <w:bCs/>
                <w:color w:val="000000"/>
                <w:kern w:val="0"/>
                <w:sz w:val="27"/>
              </w:rPr>
              <w:t>且须参加文化课考试(根据皖教职成〔2018〕9号，成绩供参考，具体参考方式见我校面试方案</w:t>
            </w:r>
            <w:r w:rsidRPr="00750F20">
              <w:rPr>
                <w:rFonts w:ascii="FangSong_GB2312" w:eastAsia="FangSong_GB2312" w:hAnsi="FangSong_GB2312" w:cs="宋体" w:hint="eastAsia"/>
                <w:color w:val="000000"/>
                <w:kern w:val="0"/>
                <w:sz w:val="27"/>
                <w:szCs w:val="27"/>
              </w:rPr>
              <w:t>）,报考相应专业，根据我校面试方案</w:t>
            </w:r>
            <w:r w:rsidRPr="00750F20">
              <w:rPr>
                <w:rFonts w:ascii="FangSong_GB2312" w:eastAsia="FangSong_GB2312" w:hAnsi="FangSong_GB2312" w:cs="宋体" w:hint="eastAsia"/>
                <w:color w:val="000000"/>
                <w:kern w:val="0"/>
                <w:sz w:val="27"/>
                <w:szCs w:val="27"/>
                <w:shd w:val="clear" w:color="auto" w:fill="FFFFFF"/>
              </w:rPr>
              <w:t>，</w:t>
            </w:r>
            <w:r w:rsidRPr="00750F20">
              <w:rPr>
                <w:rFonts w:ascii="FangSong_GB2312" w:eastAsia="FangSong_GB2312" w:hAnsi="FangSong_GB2312" w:cs="宋体" w:hint="eastAsia"/>
                <w:color w:val="000000"/>
                <w:kern w:val="0"/>
                <w:sz w:val="27"/>
                <w:szCs w:val="27"/>
              </w:rPr>
              <w:t>经面试合格可直接录取。具体面试方案将在学校招生信息网上另行公布。</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（二）获得县级及以上劳动模范先进个人称号在职在岗的，或工作</w:t>
            </w:r>
            <w:r w:rsidRPr="00750F20">
              <w:rPr>
                <w:rFonts w:ascii="FangSong_GB2312" w:eastAsia="FangSong_GB2312" w:hAnsi="FangSong_GB2312" w:cs="宋体" w:hint="eastAsia"/>
                <w:color w:val="000000"/>
                <w:kern w:val="0"/>
                <w:sz w:val="27"/>
                <w:szCs w:val="27"/>
              </w:rPr>
              <w:lastRenderedPageBreak/>
              <w:t>满3年且具有相关专业高级技能等级证书的考生，报考相应专业，总分加10分；加分项目不累计计算。</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符合免试、加分政策的考生，请按以下要求操作：</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1、须参加文化课报名和考试；</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2、在我校招生信息网下载《2019年安徽省中等职业学校毕业生对口升学考试加分（免试）申请表》（附件4），将相关证明材料原件、复印件和申请表交市教育局审查，并在申请表和证明材料复印件上盖章。</w:t>
            </w:r>
            <w:r w:rsidRPr="00750F20">
              <w:rPr>
                <w:rFonts w:ascii="FangSong_GB2312" w:eastAsia="FangSong_GB2312" w:hAnsi="FangSong_GB2312" w:cs="宋体" w:hint="eastAsia"/>
                <w:b/>
                <w:bCs/>
                <w:color w:val="000000"/>
                <w:kern w:val="0"/>
                <w:sz w:val="27"/>
              </w:rPr>
              <w:t>无获奖证书原件，无法申请鼓励政策。</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申请加分/免试考生现场提交材料取得报名资格</w:t>
            </w:r>
            <w:r w:rsidRPr="00750F20">
              <w:rPr>
                <w:rFonts w:ascii="FangSong_GB2312" w:eastAsia="FangSong_GB2312" w:hAnsi="FangSong_GB2312" w:cs="宋体" w:hint="eastAsia"/>
                <w:color w:val="000000"/>
                <w:kern w:val="0"/>
                <w:sz w:val="27"/>
                <w:szCs w:val="27"/>
              </w:rPr>
              <w:t>（包括：考生报名信息表、身份证复印件和经盖章确认后的证明材料复印件和原件、报考材料、加分（免试）申请表）提交时间：3月18日8：30－16：30；地点：合肥学院行政楼三楼302招生办公室（安徽省合肥市经济技术开发区锦绣大道99号）。</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3、</w:t>
            </w:r>
            <w:r w:rsidRPr="00750F20">
              <w:rPr>
                <w:rFonts w:ascii="FangSong_GB2312" w:eastAsia="FangSong_GB2312" w:hAnsi="FangSong_GB2312" w:cs="宋体" w:hint="eastAsia"/>
                <w:b/>
                <w:bCs/>
                <w:color w:val="000000"/>
                <w:kern w:val="0"/>
                <w:sz w:val="27"/>
              </w:rPr>
              <w:t>经学校复审合格的考生取得面试资格（取得面试资格名单将在学校招生信息网进行公示，请考生注意查看，学校不再另行通知）</w:t>
            </w:r>
            <w:r w:rsidRPr="00750F20">
              <w:rPr>
                <w:rFonts w:ascii="FangSong_GB2312" w:eastAsia="FangSong_GB2312" w:hAnsi="FangSong_GB2312" w:cs="宋体" w:hint="eastAsia"/>
                <w:color w:val="000000"/>
                <w:kern w:val="0"/>
                <w:sz w:val="27"/>
                <w:szCs w:val="27"/>
              </w:rPr>
              <w:t>，于3月21日参加面试，根据我校面试方案</w:t>
            </w:r>
            <w:r w:rsidRPr="00750F20">
              <w:rPr>
                <w:rFonts w:ascii="FangSong_GB2312" w:eastAsia="FangSong_GB2312" w:hAnsi="FangSong_GB2312" w:cs="宋体" w:hint="eastAsia"/>
                <w:color w:val="000000"/>
                <w:kern w:val="0"/>
                <w:sz w:val="27"/>
                <w:szCs w:val="27"/>
                <w:shd w:val="clear" w:color="auto" w:fill="FFFFFF"/>
              </w:rPr>
              <w:t>，</w:t>
            </w:r>
            <w:r w:rsidRPr="00750F20">
              <w:rPr>
                <w:rFonts w:ascii="FangSong_GB2312" w:eastAsia="FangSong_GB2312" w:hAnsi="FangSong_GB2312" w:cs="宋体" w:hint="eastAsia"/>
                <w:color w:val="000000"/>
                <w:kern w:val="0"/>
                <w:sz w:val="27"/>
                <w:szCs w:val="27"/>
              </w:rPr>
              <w:t>面试成绩合格的考生，经公示无异议后，可直接录取。如考生免试审核未通过或</w:t>
            </w:r>
            <w:r w:rsidRPr="00750F20">
              <w:rPr>
                <w:rFonts w:ascii="FangSong_GB2312" w:eastAsia="FangSong_GB2312" w:hAnsi="FangSong_GB2312" w:cs="宋体" w:hint="eastAsia"/>
                <w:color w:val="000000"/>
                <w:kern w:val="0"/>
                <w:sz w:val="27"/>
                <w:szCs w:val="27"/>
                <w:shd w:val="clear" w:color="auto" w:fill="FFFFFF"/>
              </w:rPr>
              <w:t>面试未合格者</w:t>
            </w:r>
            <w:r w:rsidRPr="00750F20">
              <w:rPr>
                <w:rFonts w:ascii="FangSong_GB2312" w:eastAsia="FangSong_GB2312" w:hAnsi="FangSong_GB2312" w:cs="宋体" w:hint="eastAsia"/>
                <w:color w:val="000000"/>
                <w:kern w:val="0"/>
                <w:sz w:val="27"/>
                <w:szCs w:val="27"/>
              </w:rPr>
              <w:t>，可继续参加3月30-31日的考试。</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4、考生提交的材料必须准确真实，如弄虚作假，按教育部相关规定执行，由此产生的一切后果责任自负。</w:t>
            </w:r>
          </w:p>
          <w:p w:rsidR="00750F20" w:rsidRPr="00750F20" w:rsidRDefault="00750F20" w:rsidP="00750F20">
            <w:pPr>
              <w:widowControl/>
              <w:spacing w:line="450"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5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八、管理与就业</w:t>
            </w:r>
          </w:p>
          <w:p w:rsidR="00750F20" w:rsidRPr="00750F20" w:rsidRDefault="00750F20" w:rsidP="00750F20">
            <w:pPr>
              <w:widowControl/>
              <w:spacing w:line="45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lastRenderedPageBreak/>
              <w:t>在校学习期间的收费标准按普通高校相同专业收费标准执行；在校学生的管理按《普通高等学校学生管理规定》执行。对口招生班的毕业生按照我省当年的就业政策，享受普通高校同类毕业生的同等待遇。</w:t>
            </w:r>
          </w:p>
          <w:p w:rsidR="00750F20" w:rsidRPr="00750F20" w:rsidRDefault="00750F20" w:rsidP="00750F20">
            <w:pPr>
              <w:widowControl/>
              <w:spacing w:line="435"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35"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九、学费标准</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学费标准与普通本科相应专业学费标准相同。按照安徽省物价局、安徽省财政厅和安徽省教育厅核准的标准执行。收费标准如有变更，以安徽省物价部门核准的最新收费标准执行。</w:t>
            </w: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420"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十、奖、贷学金及对经济困难学生资助措施</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1、奖学金。学校设立优秀学生奖学金，奖励面占学生总数的21%，最高额2000元/生/学年。此外还设有单项奖学金、韩中教育文化交流协会优秀奖学金（韩国）2000元/生/年，以及由我校毕业生为主创立组建的罗顿集团的奖学金2000元/生/年等。国家奖学金8000元/生/年，国家励志奖学金5000元/生/年，国家助学金2000—4000元/生/年。</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2、生源地助学贷款。学校将按国家有关规定帮助经济困难学生申请生源地助学贷款，最高贷款额8000元/生/学年，贷款期限原则上按全日制普通本专科学制加13年确定（最长不超过20年），在读期间利息由财政全额贴息。</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3、勤工助学基金。学校积极组织困难学生参加勤工助学活动，设立勤工助学固定岗位800个，还有一些非固定岗位，困难学生可以通过适当劳动获得相应报酬。</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lastRenderedPageBreak/>
              <w:t>4、特困生资助。学校每学期定期对特困生进行资助，发放资助金等。</w:t>
            </w:r>
          </w:p>
          <w:p w:rsidR="00750F20" w:rsidRPr="00750F20" w:rsidRDefault="00750F20" w:rsidP="00750F20">
            <w:pPr>
              <w:widowControl/>
              <w:spacing w:line="420" w:lineRule="atLeast"/>
              <w:ind w:firstLine="555"/>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color w:val="000000"/>
                <w:kern w:val="0"/>
                <w:sz w:val="27"/>
                <w:szCs w:val="27"/>
              </w:rPr>
              <w:t>5、减免学费。在我校就读的孤儿、家庭经济特别困难的烈士子女及其它符合国家政策规定减免学费者，学校分别予以学费减免。我校郑重承诺不让贫困学生因家庭经济困难而辍学。</w:t>
            </w:r>
          </w:p>
          <w:p w:rsidR="00750F20" w:rsidRPr="00750F20" w:rsidRDefault="00750F20" w:rsidP="00750F20">
            <w:pPr>
              <w:widowControl/>
              <w:spacing w:line="375" w:lineRule="atLeast"/>
              <w:ind w:firstLine="555"/>
              <w:jc w:val="left"/>
              <w:rPr>
                <w:rFonts w:ascii="FangSong_GB2312" w:eastAsia="FangSong_GB2312" w:hAnsi="FangSong_GB2312" w:cs="宋体" w:hint="eastAsia"/>
                <w:color w:val="000000"/>
                <w:kern w:val="0"/>
                <w:sz w:val="27"/>
                <w:szCs w:val="27"/>
              </w:rPr>
            </w:pPr>
            <w:r w:rsidRPr="00750F20">
              <w:rPr>
                <w:rFonts w:ascii="宋体" w:eastAsia="宋体" w:hAnsi="宋体" w:cs="宋体" w:hint="eastAsia"/>
                <w:color w:val="000000"/>
                <w:kern w:val="0"/>
                <w:sz w:val="27"/>
                <w:szCs w:val="27"/>
              </w:rPr>
              <w:t>  </w:t>
            </w:r>
          </w:p>
          <w:p w:rsidR="00750F20" w:rsidRPr="00750F20" w:rsidRDefault="00750F20" w:rsidP="00750F20">
            <w:pPr>
              <w:widowControl/>
              <w:spacing w:line="375"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十一、相关招生考试、录取信息将通过合肥学院招生信息网发布，广大考生要及时关注，学校不再具体通知考生本人，如考生因信息未知而造成损失的由考生本人负责。</w:t>
            </w:r>
          </w:p>
          <w:p w:rsidR="00750F20" w:rsidRPr="00750F20" w:rsidRDefault="00750F20" w:rsidP="00750F20">
            <w:pPr>
              <w:widowControl/>
              <w:spacing w:line="375"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375" w:lineRule="atLeast"/>
              <w:jc w:val="left"/>
              <w:rPr>
                <w:rFonts w:ascii="微软雅黑" w:eastAsia="微软雅黑" w:hAnsi="微软雅黑" w:cs="宋体" w:hint="eastAsia"/>
                <w:color w:val="646464"/>
                <w:kern w:val="0"/>
                <w:sz w:val="18"/>
                <w:szCs w:val="18"/>
              </w:rPr>
            </w:pPr>
            <w:r w:rsidRPr="00750F20">
              <w:rPr>
                <w:rFonts w:ascii="FangSong_GB2312" w:eastAsia="FangSong_GB2312" w:hAnsi="FangSong_GB2312" w:cs="宋体" w:hint="eastAsia"/>
                <w:b/>
                <w:bCs/>
                <w:color w:val="000000"/>
                <w:kern w:val="0"/>
                <w:sz w:val="27"/>
              </w:rPr>
              <w:t>十二、本章程如与安徽省教育厅的规定相冲突，以安徽省教育厅的规定为准。</w:t>
            </w:r>
          </w:p>
          <w:p w:rsidR="00750F20" w:rsidRPr="00750F20" w:rsidRDefault="00750F20" w:rsidP="00750F20">
            <w:pPr>
              <w:widowControl/>
              <w:spacing w:line="375" w:lineRule="atLeast"/>
              <w:jc w:val="left"/>
              <w:rPr>
                <w:rFonts w:ascii="微软雅黑" w:eastAsia="微软雅黑" w:hAnsi="微软雅黑" w:cs="宋体" w:hint="eastAsia"/>
                <w:color w:val="646464"/>
                <w:kern w:val="0"/>
                <w:sz w:val="18"/>
                <w:szCs w:val="18"/>
              </w:rPr>
            </w:pPr>
          </w:p>
          <w:p w:rsidR="00750F20" w:rsidRPr="00750F20" w:rsidRDefault="00750F20" w:rsidP="00750F20">
            <w:pPr>
              <w:widowControl/>
              <w:spacing w:line="375" w:lineRule="atLeast"/>
              <w:jc w:val="left"/>
              <w:rPr>
                <w:rFonts w:ascii="微软雅黑" w:eastAsia="微软雅黑" w:hAnsi="微软雅黑" w:cs="宋体"/>
                <w:color w:val="646464"/>
                <w:kern w:val="0"/>
                <w:sz w:val="18"/>
                <w:szCs w:val="18"/>
              </w:rPr>
            </w:pPr>
            <w:r w:rsidRPr="00750F20">
              <w:rPr>
                <w:rFonts w:ascii="FangSong_GB2312" w:eastAsia="FangSong_GB2312" w:hAnsi="FangSong_GB2312" w:cs="宋体" w:hint="eastAsia"/>
                <w:b/>
                <w:bCs/>
                <w:color w:val="000000"/>
                <w:kern w:val="0"/>
                <w:sz w:val="27"/>
              </w:rPr>
              <w:t>十三、本章程由合肥学院招生办负责解释，自发布之日起执行。</w:t>
            </w:r>
          </w:p>
        </w:tc>
      </w:tr>
    </w:tbl>
    <w:p w:rsidR="0061055C" w:rsidRDefault="0061055C"/>
    <w:sectPr w:rsidR="0061055C" w:rsidSect="006105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0F20"/>
    <w:rsid w:val="0061055C"/>
    <w:rsid w:val="00750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750F20"/>
  </w:style>
  <w:style w:type="paragraph" w:styleId="a3">
    <w:name w:val="Normal (Web)"/>
    <w:basedOn w:val="a"/>
    <w:uiPriority w:val="99"/>
    <w:unhideWhenUsed/>
    <w:rsid w:val="00750F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0F20"/>
    <w:rPr>
      <w:b/>
      <w:bCs/>
    </w:rPr>
  </w:style>
  <w:style w:type="character" w:styleId="a5">
    <w:name w:val="Hyperlink"/>
    <w:basedOn w:val="a0"/>
    <w:uiPriority w:val="99"/>
    <w:semiHidden/>
    <w:unhideWhenUsed/>
    <w:rsid w:val="00750F20"/>
    <w:rPr>
      <w:color w:val="0000FF"/>
      <w:u w:val="single"/>
    </w:rPr>
  </w:style>
</w:styles>
</file>

<file path=word/webSettings.xml><?xml version="1.0" encoding="utf-8"?>
<w:webSettings xmlns:r="http://schemas.openxmlformats.org/officeDocument/2006/relationships" xmlns:w="http://schemas.openxmlformats.org/wordprocessingml/2006/main">
  <w:divs>
    <w:div w:id="3210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fu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2019-04-11T05:50:00Z</dcterms:created>
  <dcterms:modified xsi:type="dcterms:W3CDTF">2019-04-11T05:50:00Z</dcterms:modified>
</cp:coreProperties>
</file>