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24" w:firstLineChars="400"/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关于增补卢杨、岳俊辉为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外国语学院专家组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eastAsia="zh-CN"/>
        </w:rPr>
        <w:t>成员的决定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根据《合肥学院外国语学院学术委员会章程（试行）》中有关“回避制度”议事规则的规定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，以及</w:t>
      </w:r>
      <w:r>
        <w:rPr>
          <w:rFonts w:hint="eastAsia" w:ascii="宋体" w:hAnsi="宋体" w:eastAsia="宋体" w:cs="宋体"/>
          <w:kern w:val="0"/>
          <w:sz w:val="24"/>
          <w:szCs w:val="24"/>
        </w:rPr>
        <w:t>落实“回避制度”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的客观需要，经全体委员讨论通过，增补卢杨、岳俊辉两位副教授为</w:t>
      </w:r>
      <w:r>
        <w:rPr>
          <w:rFonts w:hint="eastAsia" w:ascii="宋体" w:hAnsi="宋体" w:eastAsia="宋体" w:cs="宋体"/>
          <w:kern w:val="0"/>
          <w:sz w:val="24"/>
          <w:szCs w:val="24"/>
        </w:rPr>
        <w:t>外国语学院专家组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成员。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</w:t>
      </w:r>
      <w:bookmarkStart w:id="0" w:name="_GoBack"/>
      <w:bookmarkEnd w:id="0"/>
    </w:p>
    <w:p>
      <w:pPr>
        <w:spacing w:line="360" w:lineRule="auto"/>
        <w:ind w:firstLine="4560" w:firstLineChars="19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外国语学院学术委员会</w:t>
      </w:r>
    </w:p>
    <w:p>
      <w:pPr>
        <w:pStyle w:val="4"/>
        <w:spacing w:line="360" w:lineRule="auto"/>
        <w:ind w:left="1270" w:firstLine="0" w:firstLineChars="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                       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2020年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日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DE0NmZiNDU0ZTg0NjVmNTAzM2Q0ZGM0NjgyOWEifQ=="/>
  </w:docVars>
  <w:rsids>
    <w:rsidRoot w:val="4E48527C"/>
    <w:rsid w:val="1AC73618"/>
    <w:rsid w:val="24AD715B"/>
    <w:rsid w:val="46DD591C"/>
    <w:rsid w:val="4E2C27BD"/>
    <w:rsid w:val="4E48527C"/>
    <w:rsid w:val="5BAC183B"/>
    <w:rsid w:val="7A6D4434"/>
    <w:rsid w:val="7E4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135</Characters>
  <Lines>0</Lines>
  <Paragraphs>0</Paragraphs>
  <TotalTime>5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2022-11-20T07:36:00Z</dcterms:created>
  <dc:creator>冉心玉</dc:creator>
  <cp:lastModifiedBy>冉心玉</cp:lastModifiedBy>
  <dcterms:modified xsi:type="dcterms:W3CDTF">2022-11-23T14:07:15Z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34083B46259C4E9785BC066F8595F05F</vt:lpwstr>
  </property>
</Properties>
</file>